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5CDB731">
      <w:pPr>
        <w:pStyle w:val="11"/>
        <w:ind w:firstLine="0" w:firstLineChars="0"/>
        <w:rPr>
          <w:rFonts w:ascii="Times New Roman" w:hAnsi="Times New Roman" w:eastAsia="黑体"/>
          <w:sz w:val="32"/>
          <w:szCs w:val="32"/>
        </w:rPr>
      </w:pPr>
      <w:r>
        <w:rPr>
          <w:rFonts w:ascii="Times New Roman" w:hAnsi="Times New Roman" w:eastAsia="黑体"/>
          <w:sz w:val="32"/>
          <w:szCs w:val="32"/>
        </w:rPr>
        <w:t>附件</w:t>
      </w:r>
      <w:r>
        <w:rPr>
          <w:rFonts w:hint="eastAsia" w:ascii="Times New Roman" w:hAnsi="Times New Roman" w:eastAsia="黑体"/>
          <w:sz w:val="32"/>
          <w:szCs w:val="32"/>
        </w:rPr>
        <w:t>2</w:t>
      </w:r>
    </w:p>
    <w:p w14:paraId="6F94087E">
      <w:pPr>
        <w:overflowPunct w:val="0"/>
        <w:adjustRightInd w:val="0"/>
        <w:snapToGrid w:val="0"/>
        <w:spacing w:line="240" w:lineRule="exact"/>
        <w:rPr>
          <w:rFonts w:ascii="Times New Roman" w:hAnsi="Times New Roman" w:eastAsia="黑体"/>
          <w:sz w:val="28"/>
          <w:szCs w:val="28"/>
        </w:rPr>
      </w:pPr>
    </w:p>
    <w:p w14:paraId="33C3EDBD">
      <w:pPr>
        <w:overflowPunct w:val="0"/>
        <w:adjustRightInd w:val="0"/>
        <w:snapToGrid w:val="0"/>
        <w:spacing w:line="560" w:lineRule="exact"/>
        <w:rPr>
          <w:rFonts w:ascii="Times New Roman" w:hAnsi="Times New Roman" w:eastAsia="黑体"/>
          <w:sz w:val="28"/>
          <w:szCs w:val="28"/>
        </w:rPr>
      </w:pPr>
      <w:r>
        <w:rPr>
          <w:rFonts w:ascii="Times New Roman" w:hAnsi="Times New Roman" w:eastAsia="黑体"/>
          <w:sz w:val="28"/>
          <w:szCs w:val="28"/>
        </w:rPr>
        <w:t>收费单位：</w:t>
      </w:r>
      <w:r>
        <w:rPr>
          <w:rFonts w:hint="eastAsia" w:ascii="Times New Roman" w:hAnsi="Times New Roman" w:eastAsia="黑体"/>
          <w:sz w:val="28"/>
          <w:szCs w:val="28"/>
        </w:rPr>
        <w:t>上海浦南陵园有限责任公司</w:t>
      </w:r>
    </w:p>
    <w:tbl>
      <w:tblPr>
        <w:tblStyle w:val="6"/>
        <w:tblW w:w="15026" w:type="dxa"/>
        <w:tblInd w:w="-459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27"/>
        <w:gridCol w:w="1134"/>
        <w:gridCol w:w="992"/>
        <w:gridCol w:w="1417"/>
        <w:gridCol w:w="993"/>
        <w:gridCol w:w="2268"/>
        <w:gridCol w:w="1134"/>
        <w:gridCol w:w="1842"/>
        <w:gridCol w:w="3119"/>
      </w:tblGrid>
      <w:tr w14:paraId="632CF0A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tblHeader/>
        </w:trPr>
        <w:tc>
          <w:tcPr>
            <w:tcW w:w="15026" w:type="dxa"/>
            <w:gridSpan w:val="9"/>
            <w:tcBorders>
              <w:tl2br w:val="nil"/>
              <w:tr2bl w:val="nil"/>
            </w:tcBorders>
            <w:vAlign w:val="center"/>
          </w:tcPr>
          <w:p w14:paraId="10DB627D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黑体"/>
                <w:snapToGrid w:val="0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eastAsia="黑体"/>
                <w:snapToGrid w:val="0"/>
                <w:color w:val="000000"/>
                <w:kern w:val="0"/>
                <w:sz w:val="24"/>
                <w:lang w:bidi="ar"/>
              </w:rPr>
              <w:t>殡葬用品价格公示表</w:t>
            </w:r>
          </w:p>
        </w:tc>
      </w:tr>
      <w:tr w14:paraId="2C28DC9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tblHeader/>
        </w:trPr>
        <w:tc>
          <w:tcPr>
            <w:tcW w:w="2127" w:type="dxa"/>
            <w:tcBorders>
              <w:tl2br w:val="nil"/>
              <w:tr2bl w:val="nil"/>
            </w:tcBorders>
            <w:vAlign w:val="center"/>
          </w:tcPr>
          <w:p w14:paraId="403532BC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黑体"/>
                <w:snapToGrid w:val="0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eastAsia="黑体"/>
                <w:snapToGrid w:val="0"/>
                <w:color w:val="000000"/>
                <w:kern w:val="0"/>
                <w:sz w:val="24"/>
                <w:lang w:bidi="ar"/>
              </w:rPr>
              <w:t>殡葬用品名称</w:t>
            </w:r>
          </w:p>
        </w:tc>
        <w:tc>
          <w:tcPr>
            <w:tcW w:w="1134" w:type="dxa"/>
            <w:tcBorders>
              <w:tl2br w:val="nil"/>
              <w:tr2bl w:val="nil"/>
            </w:tcBorders>
            <w:vAlign w:val="center"/>
          </w:tcPr>
          <w:p w14:paraId="1A2DA352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黑体"/>
                <w:snapToGrid w:val="0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eastAsia="黑体"/>
                <w:snapToGrid w:val="0"/>
                <w:color w:val="000000"/>
                <w:kern w:val="0"/>
                <w:sz w:val="24"/>
                <w:lang w:bidi="ar"/>
              </w:rPr>
              <w:t>收费标准</w:t>
            </w:r>
          </w:p>
        </w:tc>
        <w:tc>
          <w:tcPr>
            <w:tcW w:w="992" w:type="dxa"/>
            <w:tcBorders>
              <w:tl2br w:val="nil"/>
              <w:tr2bl w:val="nil"/>
            </w:tcBorders>
            <w:vAlign w:val="center"/>
          </w:tcPr>
          <w:p w14:paraId="530ACEF6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黑体"/>
                <w:snapToGrid w:val="0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 w:eastAsia="黑体"/>
                <w:snapToGrid w:val="0"/>
                <w:color w:val="000000"/>
                <w:kern w:val="0"/>
                <w:sz w:val="24"/>
                <w:lang w:bidi="ar"/>
              </w:rPr>
              <w:t>计价</w:t>
            </w:r>
          </w:p>
          <w:p w14:paraId="19A94AA0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黑体"/>
                <w:snapToGrid w:val="0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eastAsia="黑体"/>
                <w:snapToGrid w:val="0"/>
                <w:color w:val="000000"/>
                <w:kern w:val="0"/>
                <w:sz w:val="24"/>
                <w:lang w:bidi="ar"/>
              </w:rPr>
              <w:t>单位</w:t>
            </w:r>
          </w:p>
        </w:tc>
        <w:tc>
          <w:tcPr>
            <w:tcW w:w="1417" w:type="dxa"/>
            <w:tcBorders>
              <w:tl2br w:val="nil"/>
              <w:tr2bl w:val="nil"/>
            </w:tcBorders>
            <w:vAlign w:val="center"/>
          </w:tcPr>
          <w:p w14:paraId="52183F3B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黑体"/>
                <w:snapToGrid w:val="0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 w:eastAsia="黑体"/>
                <w:snapToGrid w:val="0"/>
                <w:color w:val="000000"/>
                <w:kern w:val="0"/>
                <w:sz w:val="24"/>
                <w:lang w:bidi="ar"/>
              </w:rPr>
              <w:t>收费管理</w:t>
            </w:r>
          </w:p>
          <w:p w14:paraId="366783E6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黑体"/>
                <w:snapToGrid w:val="0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eastAsia="黑体"/>
                <w:snapToGrid w:val="0"/>
                <w:color w:val="000000"/>
                <w:kern w:val="0"/>
                <w:sz w:val="24"/>
                <w:lang w:bidi="ar"/>
              </w:rPr>
              <w:t>形式</w:t>
            </w:r>
          </w:p>
        </w:tc>
        <w:tc>
          <w:tcPr>
            <w:tcW w:w="993" w:type="dxa"/>
            <w:tcBorders>
              <w:tl2br w:val="nil"/>
              <w:tr2bl w:val="nil"/>
            </w:tcBorders>
            <w:vAlign w:val="center"/>
          </w:tcPr>
          <w:p w14:paraId="69B356AF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黑体"/>
                <w:snapToGrid w:val="0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 w:eastAsia="黑体"/>
                <w:snapToGrid w:val="0"/>
                <w:color w:val="000000"/>
                <w:kern w:val="0"/>
                <w:sz w:val="24"/>
                <w:lang w:bidi="ar"/>
              </w:rPr>
              <w:t>材质</w:t>
            </w:r>
          </w:p>
        </w:tc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199A3C0F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黑体"/>
                <w:snapToGrid w:val="0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eastAsia="黑体"/>
                <w:snapToGrid w:val="0"/>
                <w:color w:val="000000"/>
                <w:kern w:val="0"/>
                <w:sz w:val="24"/>
                <w:lang w:bidi="ar"/>
              </w:rPr>
              <w:t>规格</w:t>
            </w:r>
          </w:p>
        </w:tc>
        <w:tc>
          <w:tcPr>
            <w:tcW w:w="1134" w:type="dxa"/>
            <w:tcBorders>
              <w:tl2br w:val="nil"/>
              <w:tr2bl w:val="nil"/>
            </w:tcBorders>
            <w:vAlign w:val="center"/>
          </w:tcPr>
          <w:p w14:paraId="1403E6AC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黑体"/>
                <w:snapToGrid w:val="0"/>
                <w:kern w:val="0"/>
                <w:sz w:val="24"/>
              </w:rPr>
            </w:pPr>
            <w:r>
              <w:rPr>
                <w:rFonts w:ascii="Times New Roman" w:hAnsi="Times New Roman" w:eastAsia="黑体"/>
                <w:snapToGrid w:val="0"/>
                <w:kern w:val="0"/>
                <w:sz w:val="24"/>
                <w:lang w:bidi="ar"/>
              </w:rPr>
              <w:t>等级</w:t>
            </w:r>
          </w:p>
        </w:tc>
        <w:tc>
          <w:tcPr>
            <w:tcW w:w="1842" w:type="dxa"/>
            <w:tcBorders>
              <w:tl2br w:val="nil"/>
              <w:tr2bl w:val="nil"/>
            </w:tcBorders>
            <w:vAlign w:val="center"/>
          </w:tcPr>
          <w:p w14:paraId="3A5BA3D3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黑体"/>
                <w:snapToGrid w:val="0"/>
                <w:kern w:val="0"/>
                <w:sz w:val="24"/>
              </w:rPr>
            </w:pPr>
            <w:r>
              <w:rPr>
                <w:rFonts w:ascii="Times New Roman" w:hAnsi="Times New Roman" w:eastAsia="黑体"/>
                <w:snapToGrid w:val="0"/>
                <w:kern w:val="0"/>
                <w:sz w:val="24"/>
                <w:lang w:bidi="ar"/>
              </w:rPr>
              <w:t>减免</w:t>
            </w:r>
            <w:r>
              <w:rPr>
                <w:rFonts w:hint="eastAsia" w:ascii="Times New Roman" w:hAnsi="Times New Roman" w:eastAsia="黑体"/>
                <w:snapToGrid w:val="0"/>
                <w:kern w:val="0"/>
                <w:sz w:val="24"/>
                <w:lang w:bidi="ar"/>
              </w:rPr>
              <w:t>/优惠</w:t>
            </w:r>
            <w:r>
              <w:rPr>
                <w:rFonts w:ascii="Times New Roman" w:hAnsi="Times New Roman" w:eastAsia="黑体"/>
                <w:snapToGrid w:val="0"/>
                <w:kern w:val="0"/>
                <w:sz w:val="24"/>
                <w:lang w:bidi="ar"/>
              </w:rPr>
              <w:t>政策</w:t>
            </w:r>
          </w:p>
        </w:tc>
        <w:tc>
          <w:tcPr>
            <w:tcW w:w="3119" w:type="dxa"/>
            <w:tcBorders>
              <w:tl2br w:val="nil"/>
              <w:tr2bl w:val="nil"/>
            </w:tcBorders>
            <w:vAlign w:val="center"/>
          </w:tcPr>
          <w:p w14:paraId="3A4EDE79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黑体"/>
                <w:snapToGrid w:val="0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eastAsia="黑体"/>
                <w:snapToGrid w:val="0"/>
                <w:color w:val="000000"/>
                <w:kern w:val="0"/>
                <w:sz w:val="24"/>
                <w:lang w:bidi="ar"/>
              </w:rPr>
              <w:t>备注</w:t>
            </w:r>
            <w:r>
              <w:rPr>
                <w:rFonts w:ascii="Times New Roman" w:hAnsi="Times New Roman" w:eastAsia="黑体"/>
                <w:snapToGrid w:val="0"/>
                <w:color w:val="000000"/>
                <w:kern w:val="0"/>
                <w:sz w:val="24"/>
                <w:lang w:bidi="ar"/>
              </w:rPr>
              <w:br w:type="textWrapping"/>
            </w:r>
            <w:r>
              <w:rPr>
                <w:rStyle w:val="12"/>
                <w:rFonts w:hint="default" w:ascii="Times New Roman" w:hAnsi="Times New Roman" w:cs="Times New Roman"/>
                <w:snapToGrid w:val="0"/>
                <w:kern w:val="0"/>
                <w:lang w:bidi="ar"/>
              </w:rPr>
              <w:t>（可附照片）</w:t>
            </w:r>
          </w:p>
        </w:tc>
      </w:tr>
      <w:tr w14:paraId="29F1B7F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0" w:hRule="atLeast"/>
        </w:trPr>
        <w:tc>
          <w:tcPr>
            <w:tcW w:w="2127" w:type="dxa"/>
            <w:tcBorders>
              <w:tl2br w:val="nil"/>
              <w:tr2bl w:val="nil"/>
            </w:tcBorders>
            <w:vAlign w:val="center"/>
          </w:tcPr>
          <w:p w14:paraId="1C83B77A"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鲜花</w:t>
            </w:r>
          </w:p>
        </w:tc>
        <w:tc>
          <w:tcPr>
            <w:tcW w:w="1134" w:type="dxa"/>
            <w:tcBorders>
              <w:tl2br w:val="nil"/>
              <w:tr2bl w:val="nil"/>
            </w:tcBorders>
            <w:vAlign w:val="center"/>
          </w:tcPr>
          <w:p w14:paraId="43EA6193"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25元</w:t>
            </w:r>
          </w:p>
        </w:tc>
        <w:tc>
          <w:tcPr>
            <w:tcW w:w="992" w:type="dxa"/>
            <w:tcBorders>
              <w:tl2br w:val="nil"/>
              <w:tr2bl w:val="nil"/>
            </w:tcBorders>
            <w:vAlign w:val="center"/>
          </w:tcPr>
          <w:p w14:paraId="185DEDBA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/>
                <w:snapToGrid w:val="0"/>
                <w:color w:val="000000"/>
                <w:kern w:val="0"/>
                <w:sz w:val="24"/>
              </w:rPr>
            </w:pPr>
            <w:r>
              <w:rPr>
                <w:rFonts w:hint="eastAsia" w:ascii="Times New Roman" w:hAnsi="Times New Roman" w:eastAsia="仿宋_GB2312"/>
                <w:snapToGrid w:val="0"/>
                <w:color w:val="000000"/>
                <w:kern w:val="0"/>
                <w:sz w:val="24"/>
              </w:rPr>
              <w:t>元/束</w:t>
            </w:r>
          </w:p>
        </w:tc>
        <w:tc>
          <w:tcPr>
            <w:tcW w:w="1417" w:type="dxa"/>
            <w:tcBorders>
              <w:tl2br w:val="nil"/>
              <w:tr2bl w:val="nil"/>
            </w:tcBorders>
            <w:vAlign w:val="center"/>
          </w:tcPr>
          <w:p w14:paraId="4FCB0D09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/>
                <w:snapToGrid w:val="0"/>
                <w:color w:val="000000"/>
                <w:kern w:val="0"/>
                <w:sz w:val="24"/>
              </w:rPr>
            </w:pPr>
            <w:r>
              <w:rPr>
                <w:rFonts w:hint="eastAsia" w:ascii="Times New Roman" w:hAnsi="Times New Roman" w:eastAsia="仿宋_GB2312"/>
                <w:snapToGrid w:val="0"/>
                <w:color w:val="000000"/>
                <w:kern w:val="0"/>
                <w:sz w:val="24"/>
              </w:rPr>
              <w:t>市场调节价</w:t>
            </w:r>
          </w:p>
        </w:tc>
        <w:tc>
          <w:tcPr>
            <w:tcW w:w="993" w:type="dxa"/>
            <w:tcBorders>
              <w:tl2br w:val="nil"/>
              <w:tr2bl w:val="nil"/>
            </w:tcBorders>
            <w:vAlign w:val="center"/>
          </w:tcPr>
          <w:p w14:paraId="00290258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/>
                <w:snapToGrid w:val="0"/>
                <w:color w:val="000000"/>
                <w:kern w:val="0"/>
                <w:sz w:val="24"/>
              </w:rPr>
            </w:pPr>
            <w:r>
              <w:rPr>
                <w:rFonts w:hint="eastAsia" w:ascii="Times New Roman" w:hAnsi="Times New Roman" w:eastAsia="仿宋_GB2312"/>
                <w:snapToGrid w:val="0"/>
                <w:color w:val="000000"/>
                <w:kern w:val="0"/>
                <w:sz w:val="24"/>
              </w:rPr>
              <w:t>鲜花</w:t>
            </w:r>
          </w:p>
        </w:tc>
        <w:tc>
          <w:tcPr>
            <w:tcW w:w="226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6C83BEB"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 xml:space="preserve"> 1支菊花+4支扶郎花+</w:t>
            </w:r>
            <w:r>
              <w:rPr>
                <w:rFonts w:hint="eastAsia" w:ascii="仿宋" w:hAnsi="仿宋" w:eastAsia="仿宋"/>
                <w:sz w:val="24"/>
              </w:rPr>
              <w:t>绿植套袋拉花</w:t>
            </w:r>
          </w:p>
        </w:tc>
        <w:tc>
          <w:tcPr>
            <w:tcW w:w="1134" w:type="dxa"/>
            <w:tcBorders>
              <w:tl2br w:val="nil"/>
              <w:tr2bl w:val="nil"/>
            </w:tcBorders>
            <w:vAlign w:val="center"/>
          </w:tcPr>
          <w:p w14:paraId="44D0685A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/>
                <w:snapToGrid w:val="0"/>
                <w:kern w:val="0"/>
                <w:sz w:val="24"/>
              </w:rPr>
            </w:pPr>
            <w:r>
              <w:rPr>
                <w:rFonts w:hint="eastAsia" w:ascii="Times New Roman" w:hAnsi="Times New Roman" w:eastAsia="仿宋_GB2312"/>
                <w:snapToGrid w:val="0"/>
                <w:kern w:val="0"/>
                <w:sz w:val="24"/>
              </w:rPr>
              <w:t>/</w:t>
            </w:r>
          </w:p>
        </w:tc>
        <w:tc>
          <w:tcPr>
            <w:tcW w:w="1842" w:type="dxa"/>
            <w:tcBorders>
              <w:tl2br w:val="nil"/>
              <w:tr2bl w:val="nil"/>
            </w:tcBorders>
            <w:vAlign w:val="center"/>
          </w:tcPr>
          <w:p w14:paraId="50C22399">
            <w:pPr>
              <w:overflowPunct w:val="0"/>
              <w:adjustRightInd w:val="0"/>
              <w:snapToGrid w:val="0"/>
              <w:jc w:val="center"/>
              <w:rPr>
                <w:rFonts w:ascii="Times New Roman" w:hAnsi="Times New Roman" w:eastAsia="仿宋_GB2312"/>
                <w:snapToGrid w:val="0"/>
                <w:kern w:val="0"/>
                <w:sz w:val="24"/>
              </w:rPr>
            </w:pPr>
            <w:r>
              <w:rPr>
                <w:rFonts w:hint="eastAsia" w:ascii="Times New Roman" w:hAnsi="Times New Roman" w:eastAsia="仿宋_GB2312"/>
                <w:snapToGrid w:val="0"/>
                <w:kern w:val="0"/>
                <w:sz w:val="24"/>
              </w:rPr>
              <w:t>/</w:t>
            </w:r>
          </w:p>
        </w:tc>
        <w:tc>
          <w:tcPr>
            <w:tcW w:w="3119" w:type="dxa"/>
            <w:tcBorders>
              <w:tl2br w:val="nil"/>
              <w:tr2bl w:val="nil"/>
            </w:tcBorders>
            <w:vAlign w:val="center"/>
          </w:tcPr>
          <w:p w14:paraId="4135C87D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/>
                <w:snapToGrid w:val="0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eastAsia="仿宋_GB2312"/>
                <w:color w:val="000000"/>
                <w:kern w:val="0"/>
                <w:sz w:val="24"/>
              </w:rPr>
              <w:drawing>
                <wp:inline distT="0" distB="0" distL="0" distR="0">
                  <wp:extent cx="1080135" cy="1439545"/>
                  <wp:effectExtent l="0" t="0" r="5715" b="8255"/>
                  <wp:docPr id="20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187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2C55A2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6" w:hRule="atLeast"/>
        </w:trPr>
        <w:tc>
          <w:tcPr>
            <w:tcW w:w="2127" w:type="dxa"/>
            <w:tcBorders>
              <w:tl2br w:val="nil"/>
              <w:tr2bl w:val="nil"/>
            </w:tcBorders>
            <w:vAlign w:val="center"/>
          </w:tcPr>
          <w:p w14:paraId="14EB727F"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鲜花</w:t>
            </w:r>
          </w:p>
        </w:tc>
        <w:tc>
          <w:tcPr>
            <w:tcW w:w="1134" w:type="dxa"/>
            <w:tcBorders>
              <w:tl2br w:val="nil"/>
              <w:tr2bl w:val="nil"/>
            </w:tcBorders>
            <w:vAlign w:val="center"/>
          </w:tcPr>
          <w:p w14:paraId="6A4D9224"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30元</w:t>
            </w:r>
          </w:p>
        </w:tc>
        <w:tc>
          <w:tcPr>
            <w:tcW w:w="992" w:type="dxa"/>
            <w:tcBorders>
              <w:tl2br w:val="nil"/>
              <w:tr2bl w:val="nil"/>
            </w:tcBorders>
            <w:vAlign w:val="center"/>
          </w:tcPr>
          <w:p w14:paraId="33353292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/>
                <w:snapToGrid w:val="0"/>
                <w:color w:val="000000"/>
                <w:kern w:val="0"/>
                <w:sz w:val="24"/>
              </w:rPr>
            </w:pPr>
            <w:r>
              <w:rPr>
                <w:rFonts w:hint="eastAsia" w:ascii="Times New Roman" w:hAnsi="Times New Roman" w:eastAsia="仿宋_GB2312"/>
                <w:snapToGrid w:val="0"/>
                <w:color w:val="000000"/>
                <w:kern w:val="0"/>
                <w:sz w:val="24"/>
              </w:rPr>
              <w:t>元/束</w:t>
            </w:r>
          </w:p>
        </w:tc>
        <w:tc>
          <w:tcPr>
            <w:tcW w:w="1417" w:type="dxa"/>
            <w:tcBorders>
              <w:tl2br w:val="nil"/>
              <w:tr2bl w:val="nil"/>
            </w:tcBorders>
            <w:vAlign w:val="center"/>
          </w:tcPr>
          <w:p w14:paraId="7FD56998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/>
                <w:snapToGrid w:val="0"/>
                <w:color w:val="000000"/>
                <w:kern w:val="0"/>
                <w:sz w:val="24"/>
              </w:rPr>
            </w:pPr>
            <w:r>
              <w:rPr>
                <w:rFonts w:hint="eastAsia" w:ascii="Times New Roman" w:hAnsi="Times New Roman" w:eastAsia="仿宋_GB2312"/>
                <w:snapToGrid w:val="0"/>
                <w:color w:val="000000"/>
                <w:kern w:val="0"/>
                <w:sz w:val="24"/>
              </w:rPr>
              <w:t>市场调节价</w:t>
            </w:r>
          </w:p>
        </w:tc>
        <w:tc>
          <w:tcPr>
            <w:tcW w:w="993" w:type="dxa"/>
            <w:tcBorders>
              <w:tl2br w:val="nil"/>
              <w:tr2bl w:val="nil"/>
            </w:tcBorders>
            <w:vAlign w:val="center"/>
          </w:tcPr>
          <w:p w14:paraId="689970DA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/>
                <w:snapToGrid w:val="0"/>
                <w:color w:val="000000"/>
                <w:kern w:val="0"/>
                <w:sz w:val="24"/>
              </w:rPr>
            </w:pPr>
            <w:r>
              <w:rPr>
                <w:rFonts w:hint="eastAsia" w:ascii="Times New Roman" w:hAnsi="Times New Roman" w:eastAsia="仿宋_GB2312"/>
                <w:snapToGrid w:val="0"/>
                <w:color w:val="000000"/>
                <w:kern w:val="0"/>
                <w:sz w:val="24"/>
              </w:rPr>
              <w:t>鲜花</w:t>
            </w:r>
          </w:p>
        </w:tc>
        <w:tc>
          <w:tcPr>
            <w:tcW w:w="226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5A6E73B">
            <w:pPr>
              <w:jc w:val="center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2支菊花+3支雏菊+绿植套袋拉花</w:t>
            </w:r>
          </w:p>
        </w:tc>
        <w:tc>
          <w:tcPr>
            <w:tcW w:w="1134" w:type="dxa"/>
            <w:tcBorders>
              <w:tl2br w:val="nil"/>
              <w:tr2bl w:val="nil"/>
            </w:tcBorders>
            <w:vAlign w:val="center"/>
          </w:tcPr>
          <w:p w14:paraId="6AA67ED0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/>
                <w:snapToGrid w:val="0"/>
                <w:kern w:val="0"/>
                <w:sz w:val="24"/>
              </w:rPr>
            </w:pPr>
            <w:r>
              <w:rPr>
                <w:rFonts w:hint="eastAsia" w:ascii="Times New Roman" w:hAnsi="Times New Roman" w:eastAsia="仿宋_GB2312"/>
                <w:snapToGrid w:val="0"/>
                <w:kern w:val="0"/>
                <w:sz w:val="24"/>
              </w:rPr>
              <w:t>/</w:t>
            </w:r>
          </w:p>
        </w:tc>
        <w:tc>
          <w:tcPr>
            <w:tcW w:w="1842" w:type="dxa"/>
            <w:tcBorders>
              <w:tl2br w:val="nil"/>
              <w:tr2bl w:val="nil"/>
            </w:tcBorders>
            <w:vAlign w:val="center"/>
          </w:tcPr>
          <w:p w14:paraId="4E2546ED">
            <w:pPr>
              <w:overflowPunct w:val="0"/>
              <w:adjustRightInd w:val="0"/>
              <w:snapToGrid w:val="0"/>
              <w:jc w:val="center"/>
              <w:rPr>
                <w:rFonts w:ascii="Times New Roman" w:hAnsi="Times New Roman" w:eastAsia="仿宋_GB2312"/>
                <w:snapToGrid w:val="0"/>
                <w:kern w:val="0"/>
                <w:sz w:val="24"/>
              </w:rPr>
            </w:pPr>
            <w:r>
              <w:rPr>
                <w:rFonts w:hint="eastAsia" w:ascii="Times New Roman" w:hAnsi="Times New Roman" w:eastAsia="仿宋_GB2312"/>
                <w:snapToGrid w:val="0"/>
                <w:kern w:val="0"/>
                <w:sz w:val="24"/>
              </w:rPr>
              <w:t>/</w:t>
            </w:r>
          </w:p>
        </w:tc>
        <w:tc>
          <w:tcPr>
            <w:tcW w:w="3119" w:type="dxa"/>
            <w:tcBorders>
              <w:tl2br w:val="nil"/>
              <w:tr2bl w:val="nil"/>
            </w:tcBorders>
            <w:vAlign w:val="center"/>
          </w:tcPr>
          <w:p w14:paraId="50936B42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/>
                <w:snapToGrid w:val="0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eastAsia="仿宋_GB2312"/>
                <w:color w:val="000000"/>
                <w:kern w:val="0"/>
                <w:sz w:val="24"/>
              </w:rPr>
              <w:drawing>
                <wp:inline distT="0" distB="0" distL="0" distR="0">
                  <wp:extent cx="1079500" cy="1439545"/>
                  <wp:effectExtent l="0" t="0" r="6350" b="8255"/>
                  <wp:docPr id="21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CF6C8C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4" w:hRule="atLeast"/>
        </w:trPr>
        <w:tc>
          <w:tcPr>
            <w:tcW w:w="2127" w:type="dxa"/>
            <w:tcBorders>
              <w:tl2br w:val="nil"/>
              <w:tr2bl w:val="nil"/>
            </w:tcBorders>
            <w:vAlign w:val="center"/>
          </w:tcPr>
          <w:p w14:paraId="6B6C42ED"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鲜花</w:t>
            </w:r>
          </w:p>
        </w:tc>
        <w:tc>
          <w:tcPr>
            <w:tcW w:w="1134" w:type="dxa"/>
            <w:tcBorders>
              <w:tl2br w:val="nil"/>
              <w:tr2bl w:val="nil"/>
            </w:tcBorders>
            <w:vAlign w:val="center"/>
          </w:tcPr>
          <w:p w14:paraId="6E364B26"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35元</w:t>
            </w:r>
          </w:p>
        </w:tc>
        <w:tc>
          <w:tcPr>
            <w:tcW w:w="992" w:type="dxa"/>
            <w:tcBorders>
              <w:tl2br w:val="nil"/>
              <w:tr2bl w:val="nil"/>
            </w:tcBorders>
            <w:vAlign w:val="center"/>
          </w:tcPr>
          <w:p w14:paraId="7E64F963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/>
                <w:snapToGrid w:val="0"/>
                <w:color w:val="000000"/>
                <w:kern w:val="0"/>
                <w:sz w:val="24"/>
              </w:rPr>
            </w:pPr>
            <w:r>
              <w:rPr>
                <w:rFonts w:hint="eastAsia" w:ascii="Times New Roman" w:hAnsi="Times New Roman" w:eastAsia="仿宋_GB2312"/>
                <w:snapToGrid w:val="0"/>
                <w:color w:val="000000"/>
                <w:kern w:val="0"/>
                <w:sz w:val="24"/>
              </w:rPr>
              <w:t>元/束</w:t>
            </w:r>
          </w:p>
        </w:tc>
        <w:tc>
          <w:tcPr>
            <w:tcW w:w="1417" w:type="dxa"/>
            <w:tcBorders>
              <w:tl2br w:val="nil"/>
              <w:tr2bl w:val="nil"/>
            </w:tcBorders>
            <w:vAlign w:val="center"/>
          </w:tcPr>
          <w:p w14:paraId="5285131F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/>
                <w:snapToGrid w:val="0"/>
                <w:color w:val="000000"/>
                <w:kern w:val="0"/>
                <w:sz w:val="24"/>
              </w:rPr>
            </w:pPr>
            <w:r>
              <w:rPr>
                <w:rFonts w:hint="eastAsia" w:ascii="Times New Roman" w:hAnsi="Times New Roman" w:eastAsia="仿宋_GB2312"/>
                <w:snapToGrid w:val="0"/>
                <w:color w:val="000000"/>
                <w:kern w:val="0"/>
                <w:sz w:val="24"/>
              </w:rPr>
              <w:t>市场调节价</w:t>
            </w:r>
          </w:p>
        </w:tc>
        <w:tc>
          <w:tcPr>
            <w:tcW w:w="993" w:type="dxa"/>
            <w:tcBorders>
              <w:tl2br w:val="nil"/>
              <w:tr2bl w:val="nil"/>
            </w:tcBorders>
            <w:vAlign w:val="center"/>
          </w:tcPr>
          <w:p w14:paraId="2CF46270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/>
                <w:snapToGrid w:val="0"/>
                <w:color w:val="000000"/>
                <w:kern w:val="0"/>
                <w:sz w:val="24"/>
              </w:rPr>
            </w:pPr>
            <w:r>
              <w:rPr>
                <w:rFonts w:hint="eastAsia" w:ascii="Times New Roman" w:hAnsi="Times New Roman" w:eastAsia="仿宋_GB2312"/>
                <w:snapToGrid w:val="0"/>
                <w:color w:val="000000"/>
                <w:kern w:val="0"/>
                <w:sz w:val="24"/>
              </w:rPr>
              <w:t>鲜花</w:t>
            </w:r>
          </w:p>
        </w:tc>
        <w:tc>
          <w:tcPr>
            <w:tcW w:w="226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F3ACDBC"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7支菊花+绿植套袋拉花</w:t>
            </w:r>
          </w:p>
        </w:tc>
        <w:tc>
          <w:tcPr>
            <w:tcW w:w="1134" w:type="dxa"/>
            <w:tcBorders>
              <w:tl2br w:val="nil"/>
              <w:tr2bl w:val="nil"/>
            </w:tcBorders>
            <w:vAlign w:val="center"/>
          </w:tcPr>
          <w:p w14:paraId="08973D9F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/>
                <w:snapToGrid w:val="0"/>
                <w:kern w:val="0"/>
                <w:sz w:val="24"/>
              </w:rPr>
            </w:pPr>
            <w:r>
              <w:rPr>
                <w:rFonts w:hint="eastAsia" w:ascii="Times New Roman" w:hAnsi="Times New Roman" w:eastAsia="仿宋_GB2312"/>
                <w:snapToGrid w:val="0"/>
                <w:kern w:val="0"/>
                <w:sz w:val="24"/>
              </w:rPr>
              <w:t>/</w:t>
            </w:r>
          </w:p>
        </w:tc>
        <w:tc>
          <w:tcPr>
            <w:tcW w:w="1842" w:type="dxa"/>
            <w:tcBorders>
              <w:tl2br w:val="nil"/>
              <w:tr2bl w:val="nil"/>
            </w:tcBorders>
            <w:vAlign w:val="center"/>
          </w:tcPr>
          <w:p w14:paraId="32DC7826">
            <w:pPr>
              <w:overflowPunct w:val="0"/>
              <w:adjustRightInd w:val="0"/>
              <w:snapToGrid w:val="0"/>
              <w:jc w:val="center"/>
              <w:rPr>
                <w:rFonts w:ascii="Times New Roman" w:hAnsi="Times New Roman" w:eastAsia="仿宋_GB2312"/>
                <w:snapToGrid w:val="0"/>
                <w:kern w:val="0"/>
                <w:sz w:val="24"/>
              </w:rPr>
            </w:pPr>
            <w:r>
              <w:rPr>
                <w:rFonts w:hint="eastAsia" w:ascii="Times New Roman" w:hAnsi="Times New Roman" w:eastAsia="仿宋_GB2312"/>
                <w:snapToGrid w:val="0"/>
                <w:kern w:val="0"/>
                <w:sz w:val="24"/>
              </w:rPr>
              <w:t>/</w:t>
            </w:r>
          </w:p>
        </w:tc>
        <w:tc>
          <w:tcPr>
            <w:tcW w:w="3119" w:type="dxa"/>
            <w:tcBorders>
              <w:tl2br w:val="nil"/>
              <w:tr2bl w:val="nil"/>
            </w:tcBorders>
            <w:vAlign w:val="center"/>
          </w:tcPr>
          <w:p w14:paraId="7D109833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/>
                <w:snapToGrid w:val="0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eastAsia="仿宋_GB2312"/>
                <w:color w:val="000000"/>
                <w:kern w:val="0"/>
                <w:sz w:val="24"/>
              </w:rPr>
              <w:drawing>
                <wp:inline distT="0" distB="0" distL="0" distR="0">
                  <wp:extent cx="1080135" cy="1439545"/>
                  <wp:effectExtent l="0" t="0" r="5715" b="8255"/>
                  <wp:docPr id="22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187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654C9B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4" w:hRule="atLeast"/>
        </w:trPr>
        <w:tc>
          <w:tcPr>
            <w:tcW w:w="2127" w:type="dxa"/>
            <w:tcBorders>
              <w:tl2br w:val="nil"/>
              <w:tr2bl w:val="nil"/>
            </w:tcBorders>
            <w:vAlign w:val="center"/>
          </w:tcPr>
          <w:p w14:paraId="657AFF4C"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花篮</w:t>
            </w:r>
          </w:p>
        </w:tc>
        <w:tc>
          <w:tcPr>
            <w:tcW w:w="1134" w:type="dxa"/>
            <w:tcBorders>
              <w:tl2br w:val="nil"/>
              <w:tr2bl w:val="nil"/>
            </w:tcBorders>
            <w:vAlign w:val="center"/>
          </w:tcPr>
          <w:p w14:paraId="724275C8"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45元</w:t>
            </w:r>
          </w:p>
        </w:tc>
        <w:tc>
          <w:tcPr>
            <w:tcW w:w="992" w:type="dxa"/>
            <w:tcBorders>
              <w:tl2br w:val="nil"/>
              <w:tr2bl w:val="nil"/>
            </w:tcBorders>
            <w:vAlign w:val="center"/>
          </w:tcPr>
          <w:p w14:paraId="19B39DC8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/>
                <w:snapToGrid w:val="0"/>
                <w:color w:val="000000"/>
                <w:kern w:val="0"/>
                <w:sz w:val="24"/>
              </w:rPr>
            </w:pPr>
            <w:r>
              <w:rPr>
                <w:rFonts w:hint="eastAsia" w:ascii="Times New Roman" w:hAnsi="Times New Roman" w:eastAsia="仿宋_GB2312"/>
                <w:snapToGrid w:val="0"/>
                <w:color w:val="000000"/>
                <w:kern w:val="0"/>
                <w:sz w:val="24"/>
              </w:rPr>
              <w:t>元/篮</w:t>
            </w:r>
          </w:p>
        </w:tc>
        <w:tc>
          <w:tcPr>
            <w:tcW w:w="1417" w:type="dxa"/>
            <w:tcBorders>
              <w:tl2br w:val="nil"/>
              <w:tr2bl w:val="nil"/>
            </w:tcBorders>
            <w:vAlign w:val="center"/>
          </w:tcPr>
          <w:p w14:paraId="64FEBD03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/>
                <w:snapToGrid w:val="0"/>
                <w:color w:val="000000"/>
                <w:kern w:val="0"/>
                <w:sz w:val="24"/>
              </w:rPr>
            </w:pPr>
            <w:r>
              <w:rPr>
                <w:rFonts w:hint="eastAsia" w:ascii="Times New Roman" w:hAnsi="Times New Roman" w:eastAsia="仿宋_GB2312"/>
                <w:snapToGrid w:val="0"/>
                <w:color w:val="000000"/>
                <w:kern w:val="0"/>
                <w:sz w:val="24"/>
              </w:rPr>
              <w:t>市场调节价</w:t>
            </w:r>
          </w:p>
        </w:tc>
        <w:tc>
          <w:tcPr>
            <w:tcW w:w="993" w:type="dxa"/>
            <w:tcBorders>
              <w:tl2br w:val="nil"/>
              <w:tr2bl w:val="nil"/>
            </w:tcBorders>
            <w:vAlign w:val="center"/>
          </w:tcPr>
          <w:p w14:paraId="340ED3BC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/>
                <w:snapToGrid w:val="0"/>
                <w:color w:val="000000"/>
                <w:kern w:val="0"/>
                <w:sz w:val="24"/>
              </w:rPr>
            </w:pPr>
            <w:r>
              <w:rPr>
                <w:rFonts w:hint="eastAsia" w:ascii="Times New Roman" w:hAnsi="Times New Roman" w:eastAsia="仿宋_GB2312"/>
                <w:snapToGrid w:val="0"/>
                <w:color w:val="000000"/>
                <w:kern w:val="0"/>
                <w:sz w:val="24"/>
              </w:rPr>
              <w:t>鲜花</w:t>
            </w:r>
          </w:p>
        </w:tc>
        <w:tc>
          <w:tcPr>
            <w:tcW w:w="226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663E40B">
            <w:pPr>
              <w:jc w:val="center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5支菊花+2支康乃馨+2支扶郎花+小雏菊+绿植</w:t>
            </w:r>
          </w:p>
        </w:tc>
        <w:tc>
          <w:tcPr>
            <w:tcW w:w="1134" w:type="dxa"/>
            <w:tcBorders>
              <w:tl2br w:val="nil"/>
              <w:tr2bl w:val="nil"/>
            </w:tcBorders>
            <w:vAlign w:val="center"/>
          </w:tcPr>
          <w:p w14:paraId="1198FF51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/>
                <w:snapToGrid w:val="0"/>
                <w:kern w:val="0"/>
                <w:sz w:val="24"/>
              </w:rPr>
            </w:pPr>
            <w:r>
              <w:rPr>
                <w:rFonts w:hint="eastAsia" w:ascii="Times New Roman" w:hAnsi="Times New Roman" w:eastAsia="仿宋_GB2312"/>
                <w:snapToGrid w:val="0"/>
                <w:kern w:val="0"/>
                <w:sz w:val="24"/>
              </w:rPr>
              <w:t>/</w:t>
            </w:r>
          </w:p>
        </w:tc>
        <w:tc>
          <w:tcPr>
            <w:tcW w:w="1842" w:type="dxa"/>
            <w:tcBorders>
              <w:tl2br w:val="nil"/>
              <w:tr2bl w:val="nil"/>
            </w:tcBorders>
            <w:vAlign w:val="center"/>
          </w:tcPr>
          <w:p w14:paraId="27DC768B">
            <w:pPr>
              <w:overflowPunct w:val="0"/>
              <w:adjustRightInd w:val="0"/>
              <w:snapToGrid w:val="0"/>
              <w:jc w:val="center"/>
              <w:rPr>
                <w:rFonts w:ascii="Times New Roman" w:hAnsi="Times New Roman" w:eastAsia="仿宋_GB2312"/>
                <w:snapToGrid w:val="0"/>
                <w:kern w:val="0"/>
                <w:sz w:val="24"/>
              </w:rPr>
            </w:pPr>
            <w:r>
              <w:rPr>
                <w:rFonts w:hint="eastAsia" w:ascii="Times New Roman" w:hAnsi="Times New Roman" w:eastAsia="仿宋_GB2312"/>
                <w:snapToGrid w:val="0"/>
                <w:kern w:val="0"/>
                <w:sz w:val="24"/>
              </w:rPr>
              <w:t>/</w:t>
            </w:r>
          </w:p>
        </w:tc>
        <w:tc>
          <w:tcPr>
            <w:tcW w:w="3119" w:type="dxa"/>
            <w:tcBorders>
              <w:tl2br w:val="nil"/>
              <w:tr2bl w:val="nil"/>
            </w:tcBorders>
            <w:vAlign w:val="center"/>
          </w:tcPr>
          <w:p w14:paraId="134EB8B7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/>
                <w:snapToGrid w:val="0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eastAsia="仿宋_GB2312"/>
                <w:color w:val="000000"/>
                <w:kern w:val="0"/>
                <w:sz w:val="24"/>
              </w:rPr>
              <w:drawing>
                <wp:inline distT="0" distB="0" distL="0" distR="0">
                  <wp:extent cx="1079500" cy="1439545"/>
                  <wp:effectExtent l="0" t="0" r="6350" b="8255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511124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1" w:hRule="atLeast"/>
        </w:trPr>
        <w:tc>
          <w:tcPr>
            <w:tcW w:w="21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6103362"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棒香</w:t>
            </w:r>
          </w:p>
        </w:tc>
        <w:tc>
          <w:tcPr>
            <w:tcW w:w="1134" w:type="dxa"/>
            <w:tcBorders>
              <w:tl2br w:val="nil"/>
              <w:tr2bl w:val="nil"/>
            </w:tcBorders>
            <w:vAlign w:val="center"/>
          </w:tcPr>
          <w:p w14:paraId="7D03B775">
            <w:pPr>
              <w:tabs>
                <w:tab w:val="center" w:pos="427"/>
                <w:tab w:val="left" w:pos="595"/>
              </w:tabs>
              <w:jc w:val="left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ab/>
            </w:r>
            <w:r>
              <w:rPr>
                <w:rFonts w:hint="eastAsia" w:ascii="仿宋_GB2312" w:eastAsia="仿宋_GB2312"/>
                <w:sz w:val="24"/>
              </w:rPr>
              <w:t>5元</w:t>
            </w:r>
          </w:p>
        </w:tc>
        <w:tc>
          <w:tcPr>
            <w:tcW w:w="992" w:type="dxa"/>
            <w:tcBorders>
              <w:tl2br w:val="nil"/>
              <w:tr2bl w:val="nil"/>
            </w:tcBorders>
            <w:vAlign w:val="center"/>
          </w:tcPr>
          <w:p w14:paraId="66C44E8E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/>
                <w:snapToGrid w:val="0"/>
                <w:color w:val="000000"/>
                <w:kern w:val="0"/>
                <w:sz w:val="24"/>
              </w:rPr>
            </w:pPr>
            <w:r>
              <w:rPr>
                <w:rFonts w:hint="eastAsia" w:ascii="Times New Roman" w:hAnsi="Times New Roman" w:eastAsia="仿宋_GB2312"/>
                <w:snapToGrid w:val="0"/>
                <w:color w:val="000000"/>
                <w:kern w:val="0"/>
                <w:sz w:val="24"/>
              </w:rPr>
              <w:t>元/包</w:t>
            </w:r>
          </w:p>
        </w:tc>
        <w:tc>
          <w:tcPr>
            <w:tcW w:w="1417" w:type="dxa"/>
            <w:tcBorders>
              <w:tl2br w:val="nil"/>
              <w:tr2bl w:val="nil"/>
            </w:tcBorders>
            <w:vAlign w:val="center"/>
          </w:tcPr>
          <w:p w14:paraId="04969CF4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/>
                <w:snapToGrid w:val="0"/>
                <w:color w:val="000000"/>
                <w:kern w:val="0"/>
                <w:sz w:val="24"/>
              </w:rPr>
            </w:pPr>
            <w:r>
              <w:rPr>
                <w:rFonts w:hint="eastAsia" w:ascii="Times New Roman" w:hAnsi="Times New Roman" w:eastAsia="仿宋_GB2312"/>
                <w:snapToGrid w:val="0"/>
                <w:color w:val="000000"/>
                <w:kern w:val="0"/>
                <w:sz w:val="24"/>
              </w:rPr>
              <w:t>市场调节价</w:t>
            </w:r>
          </w:p>
        </w:tc>
        <w:tc>
          <w:tcPr>
            <w:tcW w:w="993" w:type="dxa"/>
            <w:tcBorders>
              <w:tl2br w:val="nil"/>
              <w:tr2bl w:val="nil"/>
            </w:tcBorders>
            <w:vAlign w:val="center"/>
          </w:tcPr>
          <w:p w14:paraId="0416E1FC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/>
                <w:snapToGrid w:val="0"/>
                <w:color w:val="000000"/>
                <w:kern w:val="0"/>
                <w:sz w:val="24"/>
              </w:rPr>
            </w:pPr>
            <w:r>
              <w:rPr>
                <w:rFonts w:hint="eastAsia" w:ascii="Times New Roman" w:hAnsi="Times New Roman" w:eastAsia="仿宋_GB2312"/>
                <w:snapToGrid w:val="0"/>
                <w:color w:val="000000"/>
                <w:kern w:val="0"/>
                <w:sz w:val="24"/>
              </w:rPr>
              <w:t>/</w:t>
            </w:r>
          </w:p>
        </w:tc>
        <w:tc>
          <w:tcPr>
            <w:tcW w:w="226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4E2B58D"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" w:hAnsi="仿宋" w:eastAsia="仿宋"/>
                <w:sz w:val="24"/>
              </w:rPr>
              <w:t>33cm</w:t>
            </w:r>
          </w:p>
        </w:tc>
        <w:tc>
          <w:tcPr>
            <w:tcW w:w="1134" w:type="dxa"/>
            <w:tcBorders>
              <w:tl2br w:val="nil"/>
              <w:tr2bl w:val="nil"/>
            </w:tcBorders>
            <w:vAlign w:val="center"/>
          </w:tcPr>
          <w:p w14:paraId="5E1F6855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/>
                <w:snapToGrid w:val="0"/>
                <w:kern w:val="0"/>
                <w:sz w:val="24"/>
              </w:rPr>
            </w:pPr>
            <w:r>
              <w:rPr>
                <w:rFonts w:hint="eastAsia" w:ascii="Times New Roman" w:hAnsi="Times New Roman" w:eastAsia="仿宋_GB2312"/>
                <w:snapToGrid w:val="0"/>
                <w:kern w:val="0"/>
                <w:sz w:val="24"/>
              </w:rPr>
              <w:t>/</w:t>
            </w:r>
          </w:p>
        </w:tc>
        <w:tc>
          <w:tcPr>
            <w:tcW w:w="1842" w:type="dxa"/>
            <w:tcBorders>
              <w:tl2br w:val="nil"/>
              <w:tr2bl w:val="nil"/>
            </w:tcBorders>
            <w:vAlign w:val="center"/>
          </w:tcPr>
          <w:p w14:paraId="54EEE41B">
            <w:pPr>
              <w:overflowPunct w:val="0"/>
              <w:adjustRightInd w:val="0"/>
              <w:snapToGrid w:val="0"/>
              <w:jc w:val="center"/>
              <w:rPr>
                <w:rFonts w:ascii="Times New Roman" w:hAnsi="Times New Roman" w:eastAsia="仿宋_GB2312"/>
                <w:snapToGrid w:val="0"/>
                <w:kern w:val="0"/>
                <w:sz w:val="24"/>
              </w:rPr>
            </w:pPr>
            <w:r>
              <w:rPr>
                <w:rFonts w:hint="eastAsia" w:ascii="Times New Roman" w:hAnsi="Times New Roman" w:eastAsia="仿宋_GB2312"/>
                <w:snapToGrid w:val="0"/>
                <w:kern w:val="0"/>
                <w:sz w:val="24"/>
              </w:rPr>
              <w:t>/</w:t>
            </w:r>
          </w:p>
        </w:tc>
        <w:tc>
          <w:tcPr>
            <w:tcW w:w="3119" w:type="dxa"/>
            <w:tcBorders>
              <w:tl2br w:val="nil"/>
              <w:tr2bl w:val="nil"/>
            </w:tcBorders>
            <w:vAlign w:val="center"/>
          </w:tcPr>
          <w:p w14:paraId="3B4910B8">
            <w:pPr>
              <w:overflowPunct w:val="0"/>
              <w:adjustRightInd w:val="0"/>
              <w:snapToGrid w:val="0"/>
              <w:textAlignment w:val="center"/>
              <w:rPr>
                <w:rFonts w:ascii="Times New Roman" w:hAnsi="Times New Roman" w:eastAsia="仿宋_GB2312"/>
                <w:snapToGrid w:val="0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eastAsia="仿宋_GB2312"/>
                <w:color w:val="000000"/>
                <w:kern w:val="0"/>
                <w:sz w:val="24"/>
              </w:rPr>
              <w:drawing>
                <wp:inline distT="0" distB="0" distL="0" distR="0">
                  <wp:extent cx="1843405" cy="397510"/>
                  <wp:effectExtent l="0" t="0" r="4445" b="254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397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6349A1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9" w:hRule="atLeast"/>
        </w:trPr>
        <w:tc>
          <w:tcPr>
            <w:tcW w:w="21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D29DF6D"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杯烛</w:t>
            </w:r>
          </w:p>
        </w:tc>
        <w:tc>
          <w:tcPr>
            <w:tcW w:w="1134" w:type="dxa"/>
            <w:tcBorders>
              <w:tl2br w:val="nil"/>
              <w:tr2bl w:val="nil"/>
            </w:tcBorders>
            <w:vAlign w:val="center"/>
          </w:tcPr>
          <w:p w14:paraId="68FFDC4F"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3元</w:t>
            </w:r>
          </w:p>
        </w:tc>
        <w:tc>
          <w:tcPr>
            <w:tcW w:w="992" w:type="dxa"/>
            <w:tcBorders>
              <w:tl2br w:val="nil"/>
              <w:tr2bl w:val="nil"/>
            </w:tcBorders>
            <w:vAlign w:val="center"/>
          </w:tcPr>
          <w:p w14:paraId="49C2A2E6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/>
                <w:snapToGrid w:val="0"/>
                <w:color w:val="000000"/>
                <w:kern w:val="0"/>
                <w:sz w:val="24"/>
              </w:rPr>
            </w:pPr>
            <w:r>
              <w:rPr>
                <w:rFonts w:hint="eastAsia" w:ascii="Times New Roman" w:hAnsi="Times New Roman" w:eastAsia="仿宋_GB2312"/>
                <w:snapToGrid w:val="0"/>
                <w:color w:val="000000"/>
                <w:kern w:val="0"/>
                <w:sz w:val="24"/>
              </w:rPr>
              <w:t>元/对</w:t>
            </w:r>
          </w:p>
        </w:tc>
        <w:tc>
          <w:tcPr>
            <w:tcW w:w="1417" w:type="dxa"/>
            <w:tcBorders>
              <w:tl2br w:val="nil"/>
              <w:tr2bl w:val="nil"/>
            </w:tcBorders>
            <w:vAlign w:val="center"/>
          </w:tcPr>
          <w:p w14:paraId="4554C351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/>
                <w:snapToGrid w:val="0"/>
                <w:color w:val="000000"/>
                <w:kern w:val="0"/>
                <w:sz w:val="24"/>
              </w:rPr>
            </w:pPr>
            <w:r>
              <w:rPr>
                <w:rFonts w:hint="eastAsia" w:ascii="Times New Roman" w:hAnsi="Times New Roman" w:eastAsia="仿宋_GB2312"/>
                <w:snapToGrid w:val="0"/>
                <w:color w:val="000000"/>
                <w:kern w:val="0"/>
                <w:sz w:val="24"/>
              </w:rPr>
              <w:t>市场调节价</w:t>
            </w:r>
          </w:p>
        </w:tc>
        <w:tc>
          <w:tcPr>
            <w:tcW w:w="993" w:type="dxa"/>
            <w:tcBorders>
              <w:tl2br w:val="nil"/>
              <w:tr2bl w:val="nil"/>
            </w:tcBorders>
            <w:vAlign w:val="center"/>
          </w:tcPr>
          <w:p w14:paraId="70AFFA13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/>
                <w:snapToGrid w:val="0"/>
                <w:color w:val="000000"/>
                <w:kern w:val="0"/>
                <w:sz w:val="24"/>
              </w:rPr>
            </w:pPr>
            <w:r>
              <w:rPr>
                <w:rFonts w:hint="eastAsia" w:ascii="Times New Roman" w:hAnsi="Times New Roman" w:eastAsia="仿宋_GB2312"/>
                <w:snapToGrid w:val="0"/>
                <w:color w:val="000000"/>
                <w:kern w:val="0"/>
                <w:sz w:val="24"/>
              </w:rPr>
              <w:t>/</w:t>
            </w:r>
          </w:p>
        </w:tc>
        <w:tc>
          <w:tcPr>
            <w:tcW w:w="226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8CB8FB4"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" w:hAnsi="仿宋" w:eastAsia="仿宋"/>
                <w:sz w:val="24"/>
              </w:rPr>
              <w:t>3.5cm</w:t>
            </w:r>
          </w:p>
        </w:tc>
        <w:tc>
          <w:tcPr>
            <w:tcW w:w="1134" w:type="dxa"/>
            <w:tcBorders>
              <w:tl2br w:val="nil"/>
              <w:tr2bl w:val="nil"/>
            </w:tcBorders>
            <w:vAlign w:val="center"/>
          </w:tcPr>
          <w:p w14:paraId="42E0706F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/>
                <w:snapToGrid w:val="0"/>
                <w:kern w:val="0"/>
                <w:sz w:val="24"/>
              </w:rPr>
            </w:pPr>
            <w:r>
              <w:rPr>
                <w:rFonts w:hint="eastAsia" w:ascii="Times New Roman" w:hAnsi="Times New Roman" w:eastAsia="仿宋_GB2312"/>
                <w:snapToGrid w:val="0"/>
                <w:kern w:val="0"/>
                <w:sz w:val="24"/>
              </w:rPr>
              <w:t>/</w:t>
            </w:r>
          </w:p>
        </w:tc>
        <w:tc>
          <w:tcPr>
            <w:tcW w:w="1842" w:type="dxa"/>
            <w:tcBorders>
              <w:tl2br w:val="nil"/>
              <w:tr2bl w:val="nil"/>
            </w:tcBorders>
            <w:vAlign w:val="center"/>
          </w:tcPr>
          <w:p w14:paraId="55E96100">
            <w:pPr>
              <w:overflowPunct w:val="0"/>
              <w:adjustRightInd w:val="0"/>
              <w:snapToGrid w:val="0"/>
              <w:jc w:val="center"/>
              <w:rPr>
                <w:rFonts w:ascii="Times New Roman" w:hAnsi="Times New Roman" w:eastAsia="仿宋_GB2312"/>
                <w:snapToGrid w:val="0"/>
                <w:kern w:val="0"/>
                <w:sz w:val="24"/>
              </w:rPr>
            </w:pPr>
            <w:r>
              <w:rPr>
                <w:rFonts w:hint="eastAsia" w:ascii="Times New Roman" w:hAnsi="Times New Roman" w:eastAsia="仿宋_GB2312"/>
                <w:snapToGrid w:val="0"/>
                <w:kern w:val="0"/>
                <w:sz w:val="24"/>
              </w:rPr>
              <w:t>/</w:t>
            </w:r>
          </w:p>
        </w:tc>
        <w:tc>
          <w:tcPr>
            <w:tcW w:w="3119" w:type="dxa"/>
            <w:tcBorders>
              <w:tl2br w:val="nil"/>
              <w:tr2bl w:val="nil"/>
            </w:tcBorders>
            <w:vAlign w:val="center"/>
          </w:tcPr>
          <w:p w14:paraId="5E907639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/>
                <w:snapToGrid w:val="0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eastAsia="仿宋_GB2312"/>
                <w:color w:val="000000"/>
                <w:kern w:val="0"/>
                <w:sz w:val="24"/>
              </w:rPr>
              <w:drawing>
                <wp:inline distT="0" distB="0" distL="0" distR="0">
                  <wp:extent cx="1259840" cy="1259840"/>
                  <wp:effectExtent l="0" t="0" r="0" b="0"/>
                  <wp:docPr id="5" name="图片 5" descr="C:\Users\Administrator\Desktop\规格_品名进口瓷像(1)\规格_品名进口瓷像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\Users\Administrator\Desktop\规格_品名进口瓷像(1)\规格_品名进口瓷像_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862E38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0" w:hRule="atLeast"/>
        </w:trPr>
        <w:tc>
          <w:tcPr>
            <w:tcW w:w="21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6E13338"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红布</w:t>
            </w:r>
          </w:p>
        </w:tc>
        <w:tc>
          <w:tcPr>
            <w:tcW w:w="1134" w:type="dxa"/>
            <w:tcBorders>
              <w:tl2br w:val="nil"/>
              <w:tr2bl w:val="nil"/>
            </w:tcBorders>
            <w:vAlign w:val="center"/>
          </w:tcPr>
          <w:p w14:paraId="44235A1C"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8元</w:t>
            </w:r>
          </w:p>
        </w:tc>
        <w:tc>
          <w:tcPr>
            <w:tcW w:w="992" w:type="dxa"/>
            <w:tcBorders>
              <w:tl2br w:val="nil"/>
              <w:tr2bl w:val="nil"/>
            </w:tcBorders>
            <w:vAlign w:val="center"/>
          </w:tcPr>
          <w:p w14:paraId="75BBF9F7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/>
                <w:snapToGrid w:val="0"/>
                <w:color w:val="000000"/>
                <w:kern w:val="0"/>
                <w:sz w:val="24"/>
              </w:rPr>
            </w:pPr>
            <w:r>
              <w:rPr>
                <w:rFonts w:hint="eastAsia" w:ascii="Times New Roman" w:hAnsi="Times New Roman" w:eastAsia="仿宋_GB2312"/>
                <w:snapToGrid w:val="0"/>
                <w:color w:val="000000"/>
                <w:kern w:val="0"/>
                <w:sz w:val="24"/>
              </w:rPr>
              <w:t>元/块</w:t>
            </w:r>
          </w:p>
        </w:tc>
        <w:tc>
          <w:tcPr>
            <w:tcW w:w="1417" w:type="dxa"/>
            <w:tcBorders>
              <w:tl2br w:val="nil"/>
              <w:tr2bl w:val="nil"/>
            </w:tcBorders>
            <w:vAlign w:val="center"/>
          </w:tcPr>
          <w:p w14:paraId="63A9306F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/>
                <w:snapToGrid w:val="0"/>
                <w:color w:val="000000"/>
                <w:kern w:val="0"/>
                <w:sz w:val="24"/>
              </w:rPr>
            </w:pPr>
            <w:r>
              <w:rPr>
                <w:rFonts w:hint="eastAsia" w:ascii="Times New Roman" w:hAnsi="Times New Roman" w:eastAsia="仿宋_GB2312"/>
                <w:snapToGrid w:val="0"/>
                <w:color w:val="000000"/>
                <w:kern w:val="0"/>
                <w:sz w:val="24"/>
              </w:rPr>
              <w:t>市场调节价</w:t>
            </w:r>
          </w:p>
        </w:tc>
        <w:tc>
          <w:tcPr>
            <w:tcW w:w="993" w:type="dxa"/>
            <w:tcBorders>
              <w:tl2br w:val="nil"/>
              <w:tr2bl w:val="nil"/>
            </w:tcBorders>
            <w:vAlign w:val="center"/>
          </w:tcPr>
          <w:p w14:paraId="7C8C48EC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/>
                <w:snapToGrid w:val="0"/>
                <w:color w:val="000000"/>
                <w:kern w:val="0"/>
                <w:sz w:val="24"/>
              </w:rPr>
            </w:pPr>
            <w:r>
              <w:rPr>
                <w:rFonts w:hint="eastAsia" w:ascii="Times New Roman" w:hAnsi="Times New Roman" w:eastAsia="仿宋_GB2312"/>
                <w:snapToGrid w:val="0"/>
                <w:color w:val="000000"/>
                <w:kern w:val="0"/>
                <w:sz w:val="24"/>
              </w:rPr>
              <w:t>布</w:t>
            </w:r>
          </w:p>
        </w:tc>
        <w:tc>
          <w:tcPr>
            <w:tcW w:w="226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0728CB4"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" w:hAnsi="仿宋" w:eastAsia="仿宋"/>
                <w:sz w:val="24"/>
              </w:rPr>
              <w:t>90cm</w:t>
            </w:r>
            <w:r>
              <w:rPr>
                <w:rFonts w:hint="eastAsia" w:ascii="仿宋" w:hAnsi="仿宋" w:eastAsia="仿宋"/>
                <w:sz w:val="24"/>
              </w:rPr>
              <w:t>×100</w:t>
            </w:r>
            <w:r>
              <w:rPr>
                <w:rFonts w:ascii="仿宋" w:hAnsi="仿宋" w:eastAsia="仿宋"/>
                <w:sz w:val="24"/>
              </w:rPr>
              <w:t>cm</w:t>
            </w:r>
          </w:p>
        </w:tc>
        <w:tc>
          <w:tcPr>
            <w:tcW w:w="1134" w:type="dxa"/>
            <w:tcBorders>
              <w:tl2br w:val="nil"/>
              <w:tr2bl w:val="nil"/>
            </w:tcBorders>
            <w:vAlign w:val="center"/>
          </w:tcPr>
          <w:p w14:paraId="000424F2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/>
                <w:snapToGrid w:val="0"/>
                <w:kern w:val="0"/>
                <w:sz w:val="24"/>
              </w:rPr>
            </w:pPr>
            <w:r>
              <w:rPr>
                <w:rFonts w:hint="eastAsia" w:ascii="Times New Roman" w:hAnsi="Times New Roman" w:eastAsia="仿宋_GB2312"/>
                <w:snapToGrid w:val="0"/>
                <w:kern w:val="0"/>
                <w:sz w:val="24"/>
              </w:rPr>
              <w:t>/</w:t>
            </w:r>
          </w:p>
        </w:tc>
        <w:tc>
          <w:tcPr>
            <w:tcW w:w="1842" w:type="dxa"/>
            <w:tcBorders>
              <w:tl2br w:val="nil"/>
              <w:tr2bl w:val="nil"/>
            </w:tcBorders>
            <w:vAlign w:val="center"/>
          </w:tcPr>
          <w:p w14:paraId="7B5DA6EE">
            <w:pPr>
              <w:overflowPunct w:val="0"/>
              <w:adjustRightInd w:val="0"/>
              <w:snapToGrid w:val="0"/>
              <w:jc w:val="center"/>
              <w:rPr>
                <w:rFonts w:ascii="Times New Roman" w:hAnsi="Times New Roman" w:eastAsia="仿宋_GB2312"/>
                <w:snapToGrid w:val="0"/>
                <w:kern w:val="0"/>
                <w:sz w:val="24"/>
              </w:rPr>
            </w:pPr>
            <w:r>
              <w:rPr>
                <w:rFonts w:hint="eastAsia" w:ascii="Times New Roman" w:hAnsi="Times New Roman" w:eastAsia="仿宋_GB2312"/>
                <w:snapToGrid w:val="0"/>
                <w:kern w:val="0"/>
                <w:sz w:val="24"/>
              </w:rPr>
              <w:t>/</w:t>
            </w:r>
          </w:p>
        </w:tc>
        <w:tc>
          <w:tcPr>
            <w:tcW w:w="3119" w:type="dxa"/>
            <w:tcBorders>
              <w:tl2br w:val="nil"/>
              <w:tr2bl w:val="nil"/>
            </w:tcBorders>
            <w:vAlign w:val="center"/>
          </w:tcPr>
          <w:p w14:paraId="29BCF3C0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/>
                <w:snapToGrid w:val="0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eastAsia="仿宋_GB2312"/>
                <w:color w:val="000000"/>
                <w:kern w:val="0"/>
                <w:sz w:val="24"/>
              </w:rPr>
              <w:drawing>
                <wp:inline distT="0" distB="0" distL="0" distR="0">
                  <wp:extent cx="1439545" cy="1439545"/>
                  <wp:effectExtent l="0" t="0" r="8255" b="8255"/>
                  <wp:docPr id="4" name="图片 4" descr="C:\Users\Administrator\Desktop\规格_品名进口瓷像(1)\规格_品名进口瓷像_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\Users\Administrator\Desktop\规格_品名进口瓷像(1)\规格_品名进口瓷像_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61547B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6" w:hRule="atLeast"/>
        </w:trPr>
        <w:tc>
          <w:tcPr>
            <w:tcW w:w="21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5FF5453"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墓穴证书</w:t>
            </w:r>
          </w:p>
        </w:tc>
        <w:tc>
          <w:tcPr>
            <w:tcW w:w="1134" w:type="dxa"/>
            <w:tcBorders>
              <w:tl2br w:val="nil"/>
              <w:tr2bl w:val="nil"/>
            </w:tcBorders>
            <w:vAlign w:val="center"/>
          </w:tcPr>
          <w:p w14:paraId="419298DA"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5元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FA203A6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/>
                <w:snapToGrid w:val="0"/>
                <w:color w:val="000000"/>
                <w:kern w:val="0"/>
                <w:sz w:val="24"/>
              </w:rPr>
            </w:pPr>
            <w:r>
              <w:rPr>
                <w:rFonts w:hint="eastAsia" w:ascii="Times New Roman" w:hAnsi="Times New Roman" w:eastAsia="仿宋_GB2312"/>
                <w:snapToGrid w:val="0"/>
                <w:color w:val="000000"/>
                <w:kern w:val="0"/>
                <w:sz w:val="24"/>
              </w:rPr>
              <w:t>元/本</w:t>
            </w:r>
          </w:p>
        </w:tc>
        <w:tc>
          <w:tcPr>
            <w:tcW w:w="141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12EF21E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/>
                <w:snapToGrid w:val="0"/>
                <w:color w:val="000000"/>
                <w:kern w:val="0"/>
                <w:sz w:val="24"/>
              </w:rPr>
            </w:pPr>
            <w:r>
              <w:rPr>
                <w:rFonts w:hint="eastAsia" w:ascii="Times New Roman" w:hAnsi="Times New Roman" w:eastAsia="仿宋_GB2312"/>
                <w:snapToGrid w:val="0"/>
                <w:color w:val="000000"/>
                <w:kern w:val="0"/>
                <w:sz w:val="24"/>
              </w:rPr>
              <w:t>市场调节价</w:t>
            </w:r>
          </w:p>
        </w:tc>
        <w:tc>
          <w:tcPr>
            <w:tcW w:w="993" w:type="dxa"/>
            <w:tcBorders>
              <w:tl2br w:val="nil"/>
              <w:tr2bl w:val="nil"/>
            </w:tcBorders>
            <w:vAlign w:val="center"/>
          </w:tcPr>
          <w:p w14:paraId="37882778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/>
                <w:snapToGrid w:val="0"/>
                <w:color w:val="000000"/>
                <w:kern w:val="0"/>
                <w:sz w:val="24"/>
              </w:rPr>
            </w:pPr>
            <w:r>
              <w:rPr>
                <w:rFonts w:hint="eastAsia" w:ascii="Times New Roman" w:hAnsi="Times New Roman" w:eastAsia="仿宋_GB2312"/>
                <w:snapToGrid w:val="0"/>
                <w:color w:val="000000"/>
                <w:kern w:val="0"/>
                <w:sz w:val="24"/>
              </w:rPr>
              <w:t>纸质</w:t>
            </w:r>
          </w:p>
        </w:tc>
        <w:tc>
          <w:tcPr>
            <w:tcW w:w="226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D7EE00A">
            <w:pPr>
              <w:jc w:val="center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/</w:t>
            </w:r>
          </w:p>
        </w:tc>
        <w:tc>
          <w:tcPr>
            <w:tcW w:w="1134" w:type="dxa"/>
            <w:tcBorders>
              <w:tl2br w:val="nil"/>
              <w:tr2bl w:val="nil"/>
            </w:tcBorders>
            <w:vAlign w:val="center"/>
          </w:tcPr>
          <w:p w14:paraId="0C189A35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/>
                <w:snapToGrid w:val="0"/>
                <w:kern w:val="0"/>
                <w:sz w:val="24"/>
              </w:rPr>
            </w:pPr>
            <w:r>
              <w:rPr>
                <w:rFonts w:hint="eastAsia" w:ascii="Times New Roman" w:hAnsi="Times New Roman" w:eastAsia="仿宋_GB2312"/>
                <w:snapToGrid w:val="0"/>
                <w:kern w:val="0"/>
                <w:sz w:val="24"/>
              </w:rPr>
              <w:t>/</w:t>
            </w:r>
          </w:p>
        </w:tc>
        <w:tc>
          <w:tcPr>
            <w:tcW w:w="1842" w:type="dxa"/>
            <w:tcBorders>
              <w:tl2br w:val="nil"/>
              <w:tr2bl w:val="nil"/>
            </w:tcBorders>
            <w:vAlign w:val="center"/>
          </w:tcPr>
          <w:p w14:paraId="70C4EAAD">
            <w:pPr>
              <w:overflowPunct w:val="0"/>
              <w:adjustRightInd w:val="0"/>
              <w:snapToGrid w:val="0"/>
              <w:jc w:val="center"/>
              <w:rPr>
                <w:rFonts w:ascii="Times New Roman" w:hAnsi="Times New Roman" w:eastAsia="仿宋_GB2312"/>
                <w:snapToGrid w:val="0"/>
                <w:kern w:val="0"/>
                <w:sz w:val="24"/>
              </w:rPr>
            </w:pPr>
            <w:r>
              <w:rPr>
                <w:rFonts w:hint="eastAsia" w:ascii="Times New Roman" w:hAnsi="Times New Roman" w:eastAsia="仿宋_GB2312"/>
                <w:snapToGrid w:val="0"/>
                <w:kern w:val="0"/>
                <w:sz w:val="24"/>
              </w:rPr>
              <w:t>/</w:t>
            </w:r>
          </w:p>
        </w:tc>
        <w:tc>
          <w:tcPr>
            <w:tcW w:w="3119" w:type="dxa"/>
            <w:tcBorders>
              <w:tl2br w:val="nil"/>
              <w:tr2bl w:val="nil"/>
            </w:tcBorders>
            <w:vAlign w:val="center"/>
          </w:tcPr>
          <w:p w14:paraId="5E02543B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/>
                <w:color w:val="000000"/>
                <w:kern w:val="0"/>
                <w:szCs w:val="21"/>
              </w:rPr>
            </w:pPr>
            <w:r>
              <w:rPr>
                <w:rFonts w:hint="eastAsia" w:ascii="Times New Roman" w:hAnsi="Times New Roman" w:eastAsia="仿宋_GB2312"/>
                <w:color w:val="000000"/>
                <w:kern w:val="0"/>
                <w:szCs w:val="21"/>
              </w:rPr>
              <w:t>购墓第一本免费</w:t>
            </w:r>
          </w:p>
          <w:p w14:paraId="5C15B50A">
            <w:pPr>
              <w:overflowPunct w:val="0"/>
              <w:adjustRightInd w:val="0"/>
              <w:snapToGrid w:val="0"/>
              <w:jc w:val="left"/>
              <w:textAlignment w:val="center"/>
              <w:rPr>
                <w:rFonts w:ascii="Times New Roman" w:hAnsi="Times New Roman" w:eastAsia="仿宋_GB2312"/>
                <w:snapToGrid w:val="0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eastAsia="仿宋_GB2312"/>
                <w:color w:val="000000"/>
                <w:kern w:val="0"/>
                <w:sz w:val="24"/>
              </w:rPr>
              <w:drawing>
                <wp:inline distT="0" distB="0" distL="0" distR="0">
                  <wp:extent cx="862965" cy="1259840"/>
                  <wp:effectExtent l="0" t="0" r="0" b="0"/>
                  <wp:docPr id="1" name="图片 1" descr="C:\Users\Administrator\Desktop\普利瓷像\未下单\未确认\2025-10-18\2025-10-18 10-28-07_04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\Users\Administrator\Desktop\普利瓷像\未下单\未确认\2025-10-18\2025-10-18 10-28-07_04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3424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eastAsia="仿宋_GB2312"/>
                <w:snapToGrid w:val="0"/>
                <w:color w:val="000000"/>
                <w:kern w:val="0"/>
                <w:sz w:val="24"/>
              </w:rPr>
              <w:pict>
                <v:shape id="_x0000_i1025" o:spt="75" type="#_x0000_t75" style="height:99pt;width:68pt;" filled="f" o:preferrelative="t" stroked="f" coordsize="21600,21600">
                  <v:path/>
                  <v:fill on="f" focussize="0,0"/>
                  <v:stroke on="f" joinstyle="miter"/>
                  <v:imagedata r:id="rId12" o:title="2025-10-18 10-28-31_0468"/>
                  <o:lock v:ext="edit" aspectratio="f"/>
                  <w10:wrap type="none"/>
                  <w10:anchorlock/>
                </v:shape>
              </w:pict>
            </w:r>
          </w:p>
        </w:tc>
      </w:tr>
      <w:tr w14:paraId="6ED6742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0" w:hRule="atLeast"/>
        </w:trPr>
        <w:tc>
          <w:tcPr>
            <w:tcW w:w="21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68C9626">
            <w:pPr>
              <w:jc w:val="center"/>
              <w:rPr>
                <w:rFonts w:ascii="仿宋_GB2312" w:eastAsia="仿宋_GB2312"/>
                <w:color w:val="auto"/>
                <w:sz w:val="24"/>
              </w:rPr>
            </w:pPr>
            <w:r>
              <w:rPr>
                <w:rFonts w:hint="eastAsia" w:ascii="仿宋_GB2312" w:eastAsia="仿宋_GB2312"/>
                <w:color w:val="auto"/>
                <w:sz w:val="24"/>
              </w:rPr>
              <w:t>瓷像（3寸黑白）</w:t>
            </w:r>
          </w:p>
        </w:tc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AC87493">
            <w:pPr>
              <w:jc w:val="center"/>
              <w:rPr>
                <w:rFonts w:ascii="仿宋" w:hAnsi="仿宋" w:eastAsia="仿宋"/>
                <w:color w:val="auto"/>
                <w:sz w:val="24"/>
              </w:rPr>
            </w:pPr>
            <w:r>
              <w:rPr>
                <w:rFonts w:hint="eastAsia" w:ascii="仿宋" w:hAnsi="仿宋" w:eastAsia="仿宋"/>
                <w:color w:val="auto"/>
                <w:sz w:val="24"/>
              </w:rPr>
              <w:t>28</w:t>
            </w:r>
            <w:r>
              <w:rPr>
                <w:rFonts w:ascii="仿宋" w:hAnsi="仿宋" w:eastAsia="仿宋"/>
                <w:color w:val="auto"/>
                <w:sz w:val="24"/>
              </w:rPr>
              <w:t>0</w:t>
            </w:r>
            <w:r>
              <w:rPr>
                <w:rFonts w:hint="eastAsia" w:ascii="仿宋_GB2312" w:eastAsia="仿宋_GB2312"/>
                <w:color w:val="auto"/>
                <w:sz w:val="24"/>
              </w:rPr>
              <w:t>元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D489928">
            <w:pPr>
              <w:jc w:val="center"/>
              <w:rPr>
                <w:rFonts w:ascii="仿宋_GB2312" w:eastAsia="仿宋_GB2312"/>
                <w:color w:val="auto"/>
                <w:sz w:val="24"/>
              </w:rPr>
            </w:pPr>
            <w:r>
              <w:rPr>
                <w:rFonts w:hint="eastAsia" w:ascii="仿宋_GB2312" w:eastAsia="仿宋_GB2312"/>
                <w:color w:val="auto"/>
                <w:sz w:val="24"/>
              </w:rPr>
              <w:t>元/个</w:t>
            </w:r>
          </w:p>
        </w:tc>
        <w:tc>
          <w:tcPr>
            <w:tcW w:w="1417" w:type="dxa"/>
            <w:tcBorders>
              <w:tl2br w:val="nil"/>
              <w:tr2bl w:val="nil"/>
            </w:tcBorders>
            <w:vAlign w:val="center"/>
          </w:tcPr>
          <w:p w14:paraId="1F74969A">
            <w:pPr>
              <w:jc w:val="center"/>
              <w:rPr>
                <w:rFonts w:ascii="仿宋_GB2312" w:eastAsia="仿宋_GB2312"/>
                <w:color w:val="auto"/>
                <w:sz w:val="24"/>
              </w:rPr>
            </w:pPr>
            <w:r>
              <w:rPr>
                <w:rFonts w:hint="eastAsia" w:ascii="仿宋_GB2312" w:eastAsia="仿宋_GB2312"/>
                <w:color w:val="auto"/>
                <w:sz w:val="24"/>
              </w:rPr>
              <w:t>市场调节价</w:t>
            </w:r>
          </w:p>
        </w:tc>
        <w:tc>
          <w:tcPr>
            <w:tcW w:w="993" w:type="dxa"/>
            <w:tcBorders>
              <w:tl2br w:val="nil"/>
              <w:tr2bl w:val="nil"/>
            </w:tcBorders>
            <w:vAlign w:val="center"/>
          </w:tcPr>
          <w:p w14:paraId="53E7A1A8">
            <w:pPr>
              <w:jc w:val="center"/>
              <w:rPr>
                <w:rFonts w:ascii="仿宋_GB2312" w:eastAsia="仿宋_GB2312"/>
                <w:color w:val="auto"/>
                <w:sz w:val="24"/>
              </w:rPr>
            </w:pPr>
            <w:r>
              <w:rPr>
                <w:rFonts w:hint="eastAsia" w:ascii="仿宋_GB2312" w:eastAsia="仿宋_GB2312"/>
                <w:color w:val="auto"/>
                <w:sz w:val="24"/>
              </w:rPr>
              <w:t>陶瓷</w:t>
            </w:r>
          </w:p>
        </w:tc>
        <w:tc>
          <w:tcPr>
            <w:tcW w:w="226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C504EAC">
            <w:pPr>
              <w:jc w:val="center"/>
              <w:rPr>
                <w:rFonts w:ascii="仿宋" w:hAnsi="仿宋" w:eastAsia="仿宋"/>
                <w:color w:val="auto"/>
                <w:sz w:val="24"/>
              </w:rPr>
            </w:pPr>
            <w:r>
              <w:rPr>
                <w:rFonts w:ascii="仿宋" w:hAnsi="仿宋" w:eastAsia="仿宋"/>
                <w:color w:val="auto"/>
                <w:sz w:val="24"/>
              </w:rPr>
              <w:t>6</w:t>
            </w:r>
            <w:r>
              <w:rPr>
                <w:rFonts w:hint="eastAsia" w:ascii="仿宋" w:hAnsi="仿宋" w:eastAsia="仿宋"/>
                <w:color w:val="auto"/>
                <w:sz w:val="24"/>
              </w:rPr>
              <w:t>×</w:t>
            </w:r>
            <w:r>
              <w:rPr>
                <w:rFonts w:ascii="仿宋" w:hAnsi="仿宋" w:eastAsia="仿宋"/>
                <w:color w:val="auto"/>
                <w:sz w:val="24"/>
              </w:rPr>
              <w:t>8</w:t>
            </w:r>
            <w:r>
              <w:rPr>
                <w:rFonts w:hint="eastAsia" w:ascii="仿宋" w:hAnsi="仿宋" w:eastAsia="仿宋"/>
                <w:color w:val="auto"/>
                <w:sz w:val="24"/>
              </w:rPr>
              <w:t>×0</w:t>
            </w:r>
            <w:r>
              <w:rPr>
                <w:rFonts w:ascii="仿宋" w:hAnsi="仿宋" w:eastAsia="仿宋"/>
                <w:color w:val="auto"/>
                <w:sz w:val="24"/>
              </w:rPr>
              <w:t>.6</w:t>
            </w:r>
            <w:r>
              <w:rPr>
                <w:rFonts w:hint="eastAsia" w:ascii="仿宋" w:hAnsi="仿宋" w:eastAsia="仿宋"/>
                <w:color w:val="auto"/>
                <w:sz w:val="24"/>
              </w:rPr>
              <w:t>平板</w:t>
            </w:r>
          </w:p>
        </w:tc>
        <w:tc>
          <w:tcPr>
            <w:tcW w:w="1134" w:type="dxa"/>
            <w:tcBorders>
              <w:tl2br w:val="nil"/>
              <w:tr2bl w:val="nil"/>
            </w:tcBorders>
            <w:vAlign w:val="center"/>
          </w:tcPr>
          <w:p w14:paraId="3995A713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/>
                <w:snapToGrid w:val="0"/>
                <w:color w:val="auto"/>
                <w:kern w:val="0"/>
                <w:sz w:val="24"/>
              </w:rPr>
            </w:pPr>
            <w:r>
              <w:rPr>
                <w:rFonts w:hint="eastAsia" w:ascii="Times New Roman" w:hAnsi="Times New Roman" w:eastAsia="仿宋_GB2312"/>
                <w:snapToGrid w:val="0"/>
                <w:color w:val="auto"/>
                <w:kern w:val="0"/>
                <w:sz w:val="24"/>
              </w:rPr>
              <w:t>/</w:t>
            </w:r>
          </w:p>
        </w:tc>
        <w:tc>
          <w:tcPr>
            <w:tcW w:w="1842" w:type="dxa"/>
            <w:tcBorders>
              <w:tl2br w:val="nil"/>
              <w:tr2bl w:val="nil"/>
            </w:tcBorders>
            <w:vAlign w:val="center"/>
          </w:tcPr>
          <w:p w14:paraId="1BC34343">
            <w:pPr>
              <w:overflowPunct w:val="0"/>
              <w:adjustRightInd w:val="0"/>
              <w:snapToGrid w:val="0"/>
              <w:jc w:val="center"/>
              <w:rPr>
                <w:rFonts w:ascii="Times New Roman" w:hAnsi="Times New Roman" w:eastAsia="仿宋_GB2312"/>
                <w:snapToGrid w:val="0"/>
                <w:color w:val="auto"/>
                <w:kern w:val="0"/>
                <w:sz w:val="24"/>
              </w:rPr>
            </w:pPr>
            <w:r>
              <w:rPr>
                <w:rFonts w:hint="eastAsia" w:ascii="Times New Roman" w:hAnsi="Times New Roman" w:eastAsia="仿宋_GB2312"/>
                <w:snapToGrid w:val="0"/>
                <w:color w:val="auto"/>
                <w:kern w:val="0"/>
                <w:sz w:val="24"/>
              </w:rPr>
              <w:t>/</w:t>
            </w:r>
          </w:p>
        </w:tc>
        <w:tc>
          <w:tcPr>
            <w:tcW w:w="3119" w:type="dxa"/>
            <w:tcBorders>
              <w:tl2br w:val="nil"/>
              <w:tr2bl w:val="nil"/>
            </w:tcBorders>
            <w:vAlign w:val="center"/>
          </w:tcPr>
          <w:p w14:paraId="1AD541EB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/>
                <w:snapToGrid w:val="0"/>
                <w:color w:val="FF0000"/>
                <w:kern w:val="0"/>
                <w:sz w:val="24"/>
              </w:rPr>
            </w:pPr>
            <w:r>
              <w:rPr>
                <w:rFonts w:ascii="Times New Roman" w:hAnsi="Times New Roman" w:eastAsia="仿宋_GB2312"/>
                <w:color w:val="FF0000"/>
                <w:kern w:val="0"/>
                <w:sz w:val="24"/>
              </w:rPr>
              <w:drawing>
                <wp:inline distT="0" distB="0" distL="0" distR="0">
                  <wp:extent cx="909320" cy="1439545"/>
                  <wp:effectExtent l="0" t="0" r="5080" b="8255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9556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C0B61A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6" w:hRule="atLeast"/>
        </w:trPr>
        <w:tc>
          <w:tcPr>
            <w:tcW w:w="21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957F7F9">
            <w:pPr>
              <w:jc w:val="center"/>
              <w:rPr>
                <w:rFonts w:ascii="仿宋_GB2312" w:eastAsia="仿宋_GB2312"/>
                <w:color w:val="auto"/>
                <w:sz w:val="24"/>
              </w:rPr>
            </w:pPr>
            <w:r>
              <w:rPr>
                <w:rFonts w:hint="eastAsia" w:ascii="仿宋_GB2312" w:eastAsia="仿宋_GB2312"/>
                <w:color w:val="auto"/>
                <w:sz w:val="24"/>
              </w:rPr>
              <w:t>瓷像（4寸黑白）</w:t>
            </w:r>
          </w:p>
        </w:tc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66452CA">
            <w:pPr>
              <w:jc w:val="center"/>
              <w:rPr>
                <w:rFonts w:ascii="仿宋" w:hAnsi="仿宋" w:eastAsia="仿宋"/>
                <w:color w:val="auto"/>
                <w:sz w:val="24"/>
              </w:rPr>
            </w:pPr>
            <w:r>
              <w:rPr>
                <w:rFonts w:hint="eastAsia" w:ascii="仿宋" w:hAnsi="仿宋" w:eastAsia="仿宋"/>
                <w:color w:val="auto"/>
                <w:sz w:val="24"/>
              </w:rPr>
              <w:t>32</w:t>
            </w:r>
            <w:r>
              <w:rPr>
                <w:rFonts w:ascii="仿宋" w:hAnsi="仿宋" w:eastAsia="仿宋"/>
                <w:color w:val="auto"/>
                <w:sz w:val="24"/>
              </w:rPr>
              <w:t>0</w:t>
            </w:r>
            <w:r>
              <w:rPr>
                <w:rFonts w:hint="eastAsia" w:ascii="仿宋_GB2312" w:eastAsia="仿宋_GB2312"/>
                <w:color w:val="auto"/>
                <w:sz w:val="24"/>
              </w:rPr>
              <w:t>元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D336D76">
            <w:pPr>
              <w:jc w:val="center"/>
              <w:rPr>
                <w:rFonts w:ascii="仿宋_GB2312" w:eastAsia="仿宋_GB2312"/>
                <w:color w:val="auto"/>
                <w:sz w:val="24"/>
              </w:rPr>
            </w:pPr>
            <w:r>
              <w:rPr>
                <w:rFonts w:hint="eastAsia" w:ascii="仿宋_GB2312" w:eastAsia="仿宋_GB2312"/>
                <w:color w:val="auto"/>
                <w:sz w:val="24"/>
              </w:rPr>
              <w:t>元/个</w:t>
            </w:r>
          </w:p>
        </w:tc>
        <w:tc>
          <w:tcPr>
            <w:tcW w:w="141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405A56A">
            <w:pPr>
              <w:jc w:val="center"/>
              <w:rPr>
                <w:rFonts w:ascii="仿宋_GB2312" w:eastAsia="仿宋_GB2312"/>
                <w:color w:val="auto"/>
                <w:sz w:val="24"/>
              </w:rPr>
            </w:pPr>
            <w:r>
              <w:rPr>
                <w:rFonts w:hint="eastAsia" w:ascii="仿宋_GB2312" w:eastAsia="仿宋_GB2312"/>
                <w:color w:val="auto"/>
                <w:sz w:val="24"/>
              </w:rPr>
              <w:t>市场调节价</w:t>
            </w:r>
          </w:p>
        </w:tc>
        <w:tc>
          <w:tcPr>
            <w:tcW w:w="99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B460FAA">
            <w:pPr>
              <w:jc w:val="center"/>
              <w:rPr>
                <w:rFonts w:ascii="仿宋_GB2312" w:eastAsia="仿宋_GB2312"/>
                <w:color w:val="auto"/>
                <w:sz w:val="24"/>
              </w:rPr>
            </w:pPr>
            <w:r>
              <w:rPr>
                <w:rFonts w:hint="eastAsia" w:ascii="仿宋_GB2312" w:eastAsia="仿宋_GB2312"/>
                <w:color w:val="auto"/>
                <w:sz w:val="24"/>
              </w:rPr>
              <w:t>陶瓷</w:t>
            </w:r>
          </w:p>
        </w:tc>
        <w:tc>
          <w:tcPr>
            <w:tcW w:w="226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CBEB356">
            <w:pPr>
              <w:jc w:val="center"/>
              <w:rPr>
                <w:rFonts w:ascii="仿宋" w:hAnsi="仿宋" w:eastAsia="仿宋"/>
                <w:color w:val="auto"/>
                <w:sz w:val="24"/>
              </w:rPr>
            </w:pPr>
            <w:r>
              <w:rPr>
                <w:rFonts w:hint="eastAsia" w:ascii="仿宋" w:hAnsi="仿宋" w:eastAsia="仿宋"/>
                <w:color w:val="auto"/>
                <w:sz w:val="24"/>
              </w:rPr>
              <w:t>8×1</w:t>
            </w:r>
            <w:r>
              <w:rPr>
                <w:rFonts w:ascii="仿宋" w:hAnsi="仿宋" w:eastAsia="仿宋"/>
                <w:color w:val="auto"/>
                <w:sz w:val="24"/>
              </w:rPr>
              <w:t>0</w:t>
            </w:r>
            <w:r>
              <w:rPr>
                <w:rFonts w:hint="eastAsia" w:ascii="仿宋" w:hAnsi="仿宋" w:eastAsia="仿宋"/>
                <w:color w:val="auto"/>
                <w:sz w:val="24"/>
              </w:rPr>
              <w:t>×0</w:t>
            </w:r>
            <w:r>
              <w:rPr>
                <w:rFonts w:ascii="仿宋" w:hAnsi="仿宋" w:eastAsia="仿宋"/>
                <w:color w:val="auto"/>
                <w:sz w:val="24"/>
              </w:rPr>
              <w:t>.6</w:t>
            </w:r>
            <w:r>
              <w:rPr>
                <w:rFonts w:hint="eastAsia" w:ascii="仿宋" w:hAnsi="仿宋" w:eastAsia="仿宋"/>
                <w:color w:val="auto"/>
                <w:sz w:val="24"/>
              </w:rPr>
              <w:t>常规</w:t>
            </w:r>
          </w:p>
          <w:p w14:paraId="07864A41">
            <w:pPr>
              <w:jc w:val="center"/>
              <w:rPr>
                <w:rFonts w:ascii="仿宋" w:hAnsi="仿宋" w:eastAsia="仿宋"/>
                <w:color w:val="auto"/>
                <w:sz w:val="24"/>
              </w:rPr>
            </w:pPr>
            <w:r>
              <w:rPr>
                <w:rFonts w:hint="eastAsia" w:ascii="仿宋" w:hAnsi="仿宋" w:eastAsia="仿宋"/>
                <w:color w:val="auto"/>
                <w:sz w:val="24"/>
              </w:rPr>
              <w:t>7</w:t>
            </w:r>
            <w:r>
              <w:rPr>
                <w:rFonts w:ascii="仿宋" w:hAnsi="仿宋" w:eastAsia="仿宋"/>
                <w:color w:val="auto"/>
                <w:sz w:val="24"/>
              </w:rPr>
              <w:t>.5</w:t>
            </w:r>
            <w:r>
              <w:rPr>
                <w:rFonts w:hint="eastAsia" w:ascii="仿宋" w:hAnsi="仿宋" w:eastAsia="仿宋"/>
                <w:color w:val="auto"/>
                <w:sz w:val="24"/>
              </w:rPr>
              <w:t>×1</w:t>
            </w:r>
            <w:r>
              <w:rPr>
                <w:rFonts w:ascii="仿宋" w:hAnsi="仿宋" w:eastAsia="仿宋"/>
                <w:color w:val="auto"/>
                <w:sz w:val="24"/>
              </w:rPr>
              <w:t>0.5</w:t>
            </w:r>
            <w:r>
              <w:rPr>
                <w:rFonts w:hint="eastAsia" w:ascii="仿宋" w:hAnsi="仿宋" w:eastAsia="仿宋"/>
                <w:color w:val="auto"/>
                <w:sz w:val="24"/>
              </w:rPr>
              <w:t>×0</w:t>
            </w:r>
            <w:r>
              <w:rPr>
                <w:rFonts w:ascii="仿宋" w:hAnsi="仿宋" w:eastAsia="仿宋"/>
                <w:color w:val="auto"/>
                <w:sz w:val="24"/>
              </w:rPr>
              <w:t>.6</w:t>
            </w:r>
            <w:r>
              <w:rPr>
                <w:rFonts w:hint="eastAsia" w:ascii="仿宋" w:hAnsi="仿宋" w:eastAsia="仿宋"/>
                <w:color w:val="auto"/>
                <w:sz w:val="24"/>
              </w:rPr>
              <w:t>特殊</w:t>
            </w:r>
          </w:p>
        </w:tc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6D9204A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/>
                <w:snapToGrid w:val="0"/>
                <w:color w:val="auto"/>
                <w:kern w:val="0"/>
                <w:sz w:val="24"/>
              </w:rPr>
            </w:pPr>
            <w:r>
              <w:rPr>
                <w:rFonts w:hint="eastAsia" w:ascii="Times New Roman" w:hAnsi="Times New Roman" w:eastAsia="仿宋_GB2312"/>
                <w:snapToGrid w:val="0"/>
                <w:color w:val="auto"/>
                <w:kern w:val="0"/>
                <w:sz w:val="24"/>
              </w:rPr>
              <w:t>/</w:t>
            </w:r>
          </w:p>
        </w:tc>
        <w:tc>
          <w:tcPr>
            <w:tcW w:w="1842" w:type="dxa"/>
            <w:tcBorders>
              <w:tl2br w:val="nil"/>
              <w:tr2bl w:val="nil"/>
            </w:tcBorders>
            <w:vAlign w:val="center"/>
          </w:tcPr>
          <w:p w14:paraId="675FC99E">
            <w:pPr>
              <w:overflowPunct w:val="0"/>
              <w:adjustRightInd w:val="0"/>
              <w:snapToGrid w:val="0"/>
              <w:jc w:val="center"/>
              <w:rPr>
                <w:rFonts w:ascii="Times New Roman" w:hAnsi="Times New Roman" w:eastAsia="仿宋_GB2312"/>
                <w:snapToGrid w:val="0"/>
                <w:color w:val="auto"/>
                <w:kern w:val="0"/>
                <w:sz w:val="24"/>
              </w:rPr>
            </w:pPr>
            <w:r>
              <w:rPr>
                <w:rFonts w:hint="eastAsia" w:ascii="Times New Roman" w:hAnsi="Times New Roman" w:eastAsia="仿宋_GB2312"/>
                <w:snapToGrid w:val="0"/>
                <w:color w:val="auto"/>
                <w:kern w:val="0"/>
                <w:sz w:val="24"/>
              </w:rPr>
              <w:t>/</w:t>
            </w:r>
          </w:p>
        </w:tc>
        <w:tc>
          <w:tcPr>
            <w:tcW w:w="3119" w:type="dxa"/>
            <w:tcBorders>
              <w:tl2br w:val="nil"/>
              <w:tr2bl w:val="nil"/>
            </w:tcBorders>
            <w:vAlign w:val="center"/>
          </w:tcPr>
          <w:p w14:paraId="32E4EC49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/>
                <w:snapToGrid w:val="0"/>
                <w:color w:val="FF0000"/>
                <w:kern w:val="0"/>
                <w:sz w:val="24"/>
              </w:rPr>
            </w:pPr>
            <w:r>
              <w:rPr>
                <w:rFonts w:ascii="Times New Roman" w:hAnsi="Times New Roman" w:eastAsia="仿宋_GB2312"/>
                <w:color w:val="FF0000"/>
                <w:kern w:val="0"/>
                <w:sz w:val="24"/>
              </w:rPr>
              <w:drawing>
                <wp:inline distT="0" distB="0" distL="0" distR="0">
                  <wp:extent cx="905510" cy="1381760"/>
                  <wp:effectExtent l="0" t="0" r="8890" b="8890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9556" cy="13880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1AA7A1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5" w:hRule="atLeast"/>
        </w:trPr>
        <w:tc>
          <w:tcPr>
            <w:tcW w:w="21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038DF5D">
            <w:pPr>
              <w:jc w:val="center"/>
              <w:rPr>
                <w:rFonts w:ascii="仿宋_GB2312" w:eastAsia="仿宋_GB2312"/>
                <w:color w:val="auto"/>
                <w:sz w:val="24"/>
              </w:rPr>
            </w:pPr>
            <w:r>
              <w:rPr>
                <w:rFonts w:hint="eastAsia" w:ascii="仿宋_GB2312" w:eastAsia="仿宋_GB2312"/>
                <w:color w:val="auto"/>
                <w:sz w:val="24"/>
              </w:rPr>
              <w:t>瓷像（5寸黑白）</w:t>
            </w:r>
          </w:p>
        </w:tc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A4DE99C">
            <w:pPr>
              <w:jc w:val="center"/>
              <w:rPr>
                <w:rFonts w:ascii="仿宋" w:hAnsi="仿宋" w:eastAsia="仿宋"/>
                <w:color w:val="auto"/>
                <w:sz w:val="24"/>
              </w:rPr>
            </w:pPr>
            <w:r>
              <w:rPr>
                <w:rFonts w:hint="eastAsia" w:ascii="仿宋" w:hAnsi="仿宋" w:eastAsia="仿宋"/>
                <w:color w:val="auto"/>
                <w:sz w:val="24"/>
              </w:rPr>
              <w:t>380</w:t>
            </w:r>
            <w:r>
              <w:rPr>
                <w:rFonts w:hint="eastAsia" w:ascii="仿宋_GB2312" w:eastAsia="仿宋_GB2312"/>
                <w:color w:val="auto"/>
                <w:sz w:val="24"/>
              </w:rPr>
              <w:t>元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F48C74D">
            <w:pPr>
              <w:jc w:val="center"/>
              <w:rPr>
                <w:rFonts w:ascii="仿宋_GB2312" w:eastAsia="仿宋_GB2312"/>
                <w:color w:val="auto"/>
                <w:sz w:val="24"/>
              </w:rPr>
            </w:pPr>
            <w:r>
              <w:rPr>
                <w:rFonts w:hint="eastAsia" w:ascii="仿宋_GB2312" w:eastAsia="仿宋_GB2312"/>
                <w:color w:val="auto"/>
                <w:sz w:val="24"/>
              </w:rPr>
              <w:t>元/个</w:t>
            </w:r>
          </w:p>
        </w:tc>
        <w:tc>
          <w:tcPr>
            <w:tcW w:w="141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B9F5D3F">
            <w:pPr>
              <w:jc w:val="center"/>
              <w:rPr>
                <w:rFonts w:ascii="仿宋_GB2312" w:eastAsia="仿宋_GB2312"/>
                <w:color w:val="auto"/>
                <w:sz w:val="24"/>
              </w:rPr>
            </w:pPr>
            <w:r>
              <w:rPr>
                <w:rFonts w:hint="eastAsia" w:ascii="仿宋_GB2312" w:eastAsia="仿宋_GB2312"/>
                <w:color w:val="auto"/>
                <w:sz w:val="24"/>
              </w:rPr>
              <w:t>市场调节价</w:t>
            </w:r>
          </w:p>
        </w:tc>
        <w:tc>
          <w:tcPr>
            <w:tcW w:w="99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110DCB0">
            <w:pPr>
              <w:jc w:val="center"/>
              <w:rPr>
                <w:rFonts w:ascii="仿宋_GB2312" w:eastAsia="仿宋_GB2312"/>
                <w:color w:val="auto"/>
                <w:sz w:val="24"/>
              </w:rPr>
            </w:pPr>
            <w:r>
              <w:rPr>
                <w:rFonts w:hint="eastAsia" w:ascii="仿宋_GB2312" w:eastAsia="仿宋_GB2312"/>
                <w:color w:val="auto"/>
                <w:sz w:val="24"/>
              </w:rPr>
              <w:t>陶瓷</w:t>
            </w:r>
          </w:p>
        </w:tc>
        <w:tc>
          <w:tcPr>
            <w:tcW w:w="226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1D33E78">
            <w:pPr>
              <w:jc w:val="center"/>
              <w:rPr>
                <w:rFonts w:ascii="仿宋" w:hAnsi="仿宋" w:eastAsia="仿宋"/>
                <w:color w:val="auto"/>
                <w:sz w:val="24"/>
              </w:rPr>
            </w:pPr>
            <w:r>
              <w:rPr>
                <w:rFonts w:hint="eastAsia" w:ascii="仿宋" w:hAnsi="仿宋" w:eastAsia="仿宋"/>
                <w:color w:val="auto"/>
                <w:sz w:val="24"/>
              </w:rPr>
              <w:t>9×1</w:t>
            </w:r>
            <w:r>
              <w:rPr>
                <w:rFonts w:ascii="仿宋" w:hAnsi="仿宋" w:eastAsia="仿宋"/>
                <w:color w:val="auto"/>
                <w:sz w:val="24"/>
              </w:rPr>
              <w:t>2</w:t>
            </w:r>
            <w:r>
              <w:rPr>
                <w:rFonts w:hint="eastAsia" w:ascii="仿宋" w:hAnsi="仿宋" w:eastAsia="仿宋"/>
                <w:color w:val="auto"/>
                <w:sz w:val="24"/>
              </w:rPr>
              <w:t>×0</w:t>
            </w:r>
            <w:r>
              <w:rPr>
                <w:rFonts w:ascii="仿宋" w:hAnsi="仿宋" w:eastAsia="仿宋"/>
                <w:color w:val="auto"/>
                <w:sz w:val="24"/>
              </w:rPr>
              <w:t>.6</w:t>
            </w:r>
          </w:p>
        </w:tc>
        <w:tc>
          <w:tcPr>
            <w:tcW w:w="1134" w:type="dxa"/>
            <w:tcBorders>
              <w:tl2br w:val="nil"/>
              <w:tr2bl w:val="nil"/>
            </w:tcBorders>
            <w:vAlign w:val="center"/>
          </w:tcPr>
          <w:p w14:paraId="61DA9288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/>
                <w:snapToGrid w:val="0"/>
                <w:color w:val="auto"/>
                <w:kern w:val="0"/>
                <w:sz w:val="24"/>
              </w:rPr>
            </w:pPr>
            <w:r>
              <w:rPr>
                <w:rFonts w:hint="eastAsia" w:ascii="Times New Roman" w:hAnsi="Times New Roman" w:eastAsia="仿宋_GB2312"/>
                <w:snapToGrid w:val="0"/>
                <w:color w:val="auto"/>
                <w:kern w:val="0"/>
                <w:sz w:val="24"/>
              </w:rPr>
              <w:t>/</w:t>
            </w:r>
          </w:p>
        </w:tc>
        <w:tc>
          <w:tcPr>
            <w:tcW w:w="1842" w:type="dxa"/>
            <w:tcBorders>
              <w:tl2br w:val="nil"/>
              <w:tr2bl w:val="nil"/>
            </w:tcBorders>
            <w:vAlign w:val="center"/>
          </w:tcPr>
          <w:p w14:paraId="4AEBDF46">
            <w:pPr>
              <w:overflowPunct w:val="0"/>
              <w:adjustRightInd w:val="0"/>
              <w:snapToGrid w:val="0"/>
              <w:jc w:val="center"/>
              <w:rPr>
                <w:rFonts w:ascii="Times New Roman" w:hAnsi="Times New Roman" w:eastAsia="仿宋_GB2312"/>
                <w:snapToGrid w:val="0"/>
                <w:color w:val="auto"/>
                <w:kern w:val="0"/>
                <w:sz w:val="24"/>
              </w:rPr>
            </w:pPr>
            <w:r>
              <w:rPr>
                <w:rFonts w:hint="eastAsia" w:ascii="Times New Roman" w:hAnsi="Times New Roman" w:eastAsia="仿宋_GB2312"/>
                <w:snapToGrid w:val="0"/>
                <w:color w:val="auto"/>
                <w:kern w:val="0"/>
                <w:sz w:val="24"/>
              </w:rPr>
              <w:t>/</w:t>
            </w:r>
          </w:p>
        </w:tc>
        <w:tc>
          <w:tcPr>
            <w:tcW w:w="3119" w:type="dxa"/>
            <w:tcBorders>
              <w:tl2br w:val="nil"/>
              <w:tr2bl w:val="nil"/>
            </w:tcBorders>
            <w:vAlign w:val="center"/>
          </w:tcPr>
          <w:p w14:paraId="72A34FBC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/>
                <w:snapToGrid w:val="0"/>
                <w:color w:val="FF0000"/>
                <w:kern w:val="0"/>
                <w:sz w:val="24"/>
              </w:rPr>
            </w:pPr>
            <w:r>
              <w:rPr>
                <w:rFonts w:hint="eastAsia" w:ascii="Times New Roman" w:hAnsi="Times New Roman" w:eastAsia="仿宋_GB2312"/>
                <w:color w:val="FF0000"/>
                <w:kern w:val="0"/>
                <w:sz w:val="24"/>
              </w:rPr>
              <w:t>.</w:t>
            </w:r>
            <w:r>
              <w:rPr>
                <w:rFonts w:ascii="Times New Roman" w:hAnsi="Times New Roman" w:eastAsia="仿宋_GB2312"/>
                <w:color w:val="FF0000"/>
                <w:kern w:val="0"/>
                <w:sz w:val="24"/>
              </w:rPr>
              <w:drawing>
                <wp:inline distT="0" distB="0" distL="0" distR="0">
                  <wp:extent cx="848995" cy="1439545"/>
                  <wp:effectExtent l="0" t="0" r="8255" b="8255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9141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661E83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5" w:hRule="atLeast"/>
        </w:trPr>
        <w:tc>
          <w:tcPr>
            <w:tcW w:w="21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6F5E1B5">
            <w:pPr>
              <w:jc w:val="center"/>
              <w:rPr>
                <w:rFonts w:ascii="仿宋_GB2312" w:eastAsia="仿宋_GB2312"/>
                <w:color w:val="auto"/>
                <w:sz w:val="24"/>
              </w:rPr>
            </w:pPr>
            <w:r>
              <w:rPr>
                <w:rFonts w:hint="eastAsia" w:ascii="仿宋_GB2312" w:eastAsia="仿宋_GB2312"/>
                <w:color w:val="auto"/>
                <w:sz w:val="24"/>
              </w:rPr>
              <w:t>瓷像（5寸黑白金边）</w:t>
            </w:r>
          </w:p>
        </w:tc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AABA9CE">
            <w:pPr>
              <w:jc w:val="center"/>
              <w:rPr>
                <w:rFonts w:ascii="仿宋" w:hAnsi="仿宋" w:eastAsia="仿宋"/>
                <w:color w:val="auto"/>
                <w:sz w:val="24"/>
              </w:rPr>
            </w:pPr>
            <w:r>
              <w:rPr>
                <w:rFonts w:hint="eastAsia" w:ascii="仿宋" w:hAnsi="仿宋" w:eastAsia="仿宋"/>
                <w:color w:val="auto"/>
                <w:sz w:val="24"/>
              </w:rPr>
              <w:t>430</w:t>
            </w:r>
            <w:r>
              <w:rPr>
                <w:rFonts w:hint="eastAsia" w:ascii="仿宋_GB2312" w:eastAsia="仿宋_GB2312"/>
                <w:color w:val="auto"/>
                <w:sz w:val="24"/>
              </w:rPr>
              <w:t>元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15D8FF2">
            <w:pPr>
              <w:jc w:val="center"/>
              <w:rPr>
                <w:rFonts w:ascii="仿宋_GB2312" w:eastAsia="仿宋_GB2312"/>
                <w:color w:val="auto"/>
                <w:sz w:val="24"/>
              </w:rPr>
            </w:pPr>
            <w:r>
              <w:rPr>
                <w:rFonts w:hint="eastAsia" w:ascii="仿宋_GB2312" w:eastAsia="仿宋_GB2312"/>
                <w:color w:val="auto"/>
                <w:sz w:val="24"/>
              </w:rPr>
              <w:t>元/个</w:t>
            </w:r>
          </w:p>
        </w:tc>
        <w:tc>
          <w:tcPr>
            <w:tcW w:w="141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80E2276">
            <w:pPr>
              <w:jc w:val="center"/>
              <w:rPr>
                <w:rFonts w:ascii="仿宋_GB2312" w:eastAsia="仿宋_GB2312"/>
                <w:color w:val="auto"/>
                <w:sz w:val="24"/>
              </w:rPr>
            </w:pPr>
            <w:r>
              <w:rPr>
                <w:rFonts w:hint="eastAsia" w:ascii="仿宋_GB2312" w:eastAsia="仿宋_GB2312"/>
                <w:color w:val="auto"/>
                <w:sz w:val="24"/>
              </w:rPr>
              <w:t>市场调节价</w:t>
            </w:r>
          </w:p>
        </w:tc>
        <w:tc>
          <w:tcPr>
            <w:tcW w:w="99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71E5472">
            <w:pPr>
              <w:jc w:val="center"/>
              <w:rPr>
                <w:rFonts w:ascii="仿宋_GB2312" w:eastAsia="仿宋_GB2312"/>
                <w:color w:val="auto"/>
                <w:sz w:val="24"/>
              </w:rPr>
            </w:pPr>
            <w:r>
              <w:rPr>
                <w:rFonts w:hint="eastAsia" w:ascii="仿宋_GB2312" w:eastAsia="仿宋_GB2312"/>
                <w:color w:val="auto"/>
                <w:sz w:val="24"/>
              </w:rPr>
              <w:t>陶瓷</w:t>
            </w:r>
          </w:p>
        </w:tc>
        <w:tc>
          <w:tcPr>
            <w:tcW w:w="226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BB69DB1">
            <w:pPr>
              <w:jc w:val="center"/>
              <w:rPr>
                <w:rFonts w:ascii="仿宋" w:hAnsi="仿宋" w:eastAsia="仿宋"/>
                <w:color w:val="auto"/>
                <w:sz w:val="24"/>
              </w:rPr>
            </w:pPr>
            <w:r>
              <w:rPr>
                <w:rFonts w:hint="eastAsia" w:ascii="仿宋" w:hAnsi="仿宋" w:eastAsia="仿宋"/>
                <w:color w:val="auto"/>
                <w:sz w:val="24"/>
              </w:rPr>
              <w:t>9×1</w:t>
            </w:r>
            <w:r>
              <w:rPr>
                <w:rFonts w:ascii="仿宋" w:hAnsi="仿宋" w:eastAsia="仿宋"/>
                <w:color w:val="auto"/>
                <w:sz w:val="24"/>
              </w:rPr>
              <w:t>2</w:t>
            </w:r>
            <w:r>
              <w:rPr>
                <w:rFonts w:hint="eastAsia" w:ascii="仿宋" w:hAnsi="仿宋" w:eastAsia="仿宋"/>
                <w:color w:val="auto"/>
                <w:sz w:val="24"/>
              </w:rPr>
              <w:t>×0</w:t>
            </w:r>
            <w:r>
              <w:rPr>
                <w:rFonts w:ascii="仿宋" w:hAnsi="仿宋" w:eastAsia="仿宋"/>
                <w:color w:val="auto"/>
                <w:sz w:val="24"/>
              </w:rPr>
              <w:t>.6</w:t>
            </w:r>
          </w:p>
        </w:tc>
        <w:tc>
          <w:tcPr>
            <w:tcW w:w="1134" w:type="dxa"/>
            <w:tcBorders>
              <w:tl2br w:val="nil"/>
              <w:tr2bl w:val="nil"/>
            </w:tcBorders>
            <w:vAlign w:val="center"/>
          </w:tcPr>
          <w:p w14:paraId="155972A8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/>
                <w:snapToGrid w:val="0"/>
                <w:color w:val="auto"/>
                <w:kern w:val="0"/>
                <w:sz w:val="24"/>
              </w:rPr>
            </w:pPr>
          </w:p>
        </w:tc>
        <w:tc>
          <w:tcPr>
            <w:tcW w:w="1842" w:type="dxa"/>
            <w:tcBorders>
              <w:tl2br w:val="nil"/>
              <w:tr2bl w:val="nil"/>
            </w:tcBorders>
            <w:vAlign w:val="center"/>
          </w:tcPr>
          <w:p w14:paraId="01ADE82F">
            <w:pPr>
              <w:overflowPunct w:val="0"/>
              <w:adjustRightInd w:val="0"/>
              <w:snapToGrid w:val="0"/>
              <w:jc w:val="center"/>
              <w:rPr>
                <w:rFonts w:ascii="Times New Roman" w:hAnsi="Times New Roman" w:eastAsia="仿宋_GB2312"/>
                <w:snapToGrid w:val="0"/>
                <w:color w:val="auto"/>
                <w:kern w:val="0"/>
                <w:sz w:val="24"/>
              </w:rPr>
            </w:pPr>
          </w:p>
        </w:tc>
        <w:tc>
          <w:tcPr>
            <w:tcW w:w="3119" w:type="dxa"/>
            <w:tcBorders>
              <w:tl2br w:val="nil"/>
              <w:tr2bl w:val="nil"/>
            </w:tcBorders>
            <w:vAlign w:val="center"/>
          </w:tcPr>
          <w:p w14:paraId="6F19F346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/>
                <w:color w:val="FF0000"/>
                <w:kern w:val="0"/>
                <w:sz w:val="24"/>
              </w:rPr>
            </w:pPr>
            <w:r>
              <w:rPr>
                <w:rFonts w:ascii="Times New Roman" w:hAnsi="Times New Roman" w:eastAsia="仿宋_GB2312"/>
                <w:color w:val="FF0000"/>
                <w:kern w:val="0"/>
                <w:sz w:val="24"/>
              </w:rPr>
              <w:drawing>
                <wp:inline distT="0" distB="0" distL="0" distR="0">
                  <wp:extent cx="838200" cy="1441450"/>
                  <wp:effectExtent l="0" t="0" r="0" b="6350"/>
                  <wp:docPr id="23" name="图片 23" descr="C:\Users\Administrator\Documents\Tencent Files\499518743\FileRecv\MobileFile\Cache_1d06b584c4fcfdc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C:\Users\Administrator\Documents\Tencent Files\499518743\FileRecv\MobileFile\Cache_1d06b584c4fcfdc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357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6B413D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9" w:hRule="atLeast"/>
        </w:trPr>
        <w:tc>
          <w:tcPr>
            <w:tcW w:w="21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C01CA19">
            <w:pPr>
              <w:jc w:val="center"/>
              <w:rPr>
                <w:rFonts w:ascii="仿宋_GB2312" w:eastAsia="仿宋_GB2312"/>
                <w:color w:val="auto"/>
                <w:sz w:val="24"/>
              </w:rPr>
            </w:pPr>
            <w:r>
              <w:rPr>
                <w:rFonts w:hint="eastAsia" w:ascii="仿宋_GB2312" w:eastAsia="仿宋_GB2312"/>
                <w:color w:val="auto"/>
                <w:sz w:val="24"/>
              </w:rPr>
              <w:t>瓷像（6寸黑白）</w:t>
            </w:r>
          </w:p>
        </w:tc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370094A">
            <w:pPr>
              <w:jc w:val="center"/>
              <w:rPr>
                <w:rFonts w:ascii="仿宋" w:hAnsi="仿宋" w:eastAsia="仿宋"/>
                <w:color w:val="auto"/>
                <w:sz w:val="24"/>
              </w:rPr>
            </w:pPr>
            <w:r>
              <w:rPr>
                <w:rFonts w:hint="eastAsia" w:ascii="仿宋" w:hAnsi="仿宋" w:eastAsia="仿宋"/>
                <w:color w:val="auto"/>
                <w:sz w:val="24"/>
              </w:rPr>
              <w:t>400</w:t>
            </w:r>
            <w:r>
              <w:rPr>
                <w:rFonts w:hint="eastAsia" w:ascii="仿宋_GB2312" w:eastAsia="仿宋_GB2312"/>
                <w:color w:val="auto"/>
                <w:sz w:val="24"/>
              </w:rPr>
              <w:t>元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29D2FD6">
            <w:pPr>
              <w:jc w:val="center"/>
              <w:rPr>
                <w:rFonts w:ascii="仿宋_GB2312" w:eastAsia="仿宋_GB2312"/>
                <w:color w:val="auto"/>
                <w:sz w:val="24"/>
              </w:rPr>
            </w:pPr>
            <w:r>
              <w:rPr>
                <w:rFonts w:hint="eastAsia" w:ascii="仿宋_GB2312" w:eastAsia="仿宋_GB2312"/>
                <w:color w:val="auto"/>
                <w:sz w:val="24"/>
              </w:rPr>
              <w:t>元/个</w:t>
            </w:r>
          </w:p>
        </w:tc>
        <w:tc>
          <w:tcPr>
            <w:tcW w:w="141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239F7A7">
            <w:pPr>
              <w:jc w:val="center"/>
              <w:rPr>
                <w:rFonts w:ascii="仿宋_GB2312" w:eastAsia="仿宋_GB2312"/>
                <w:color w:val="auto"/>
                <w:sz w:val="24"/>
              </w:rPr>
            </w:pPr>
            <w:r>
              <w:rPr>
                <w:rFonts w:hint="eastAsia" w:ascii="仿宋_GB2312" w:eastAsia="仿宋_GB2312"/>
                <w:color w:val="auto"/>
                <w:sz w:val="24"/>
              </w:rPr>
              <w:t>市场调节价</w:t>
            </w:r>
          </w:p>
        </w:tc>
        <w:tc>
          <w:tcPr>
            <w:tcW w:w="99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FDF825E">
            <w:pPr>
              <w:jc w:val="center"/>
              <w:rPr>
                <w:rFonts w:ascii="仿宋_GB2312" w:eastAsia="仿宋_GB2312"/>
                <w:color w:val="auto"/>
                <w:sz w:val="24"/>
              </w:rPr>
            </w:pPr>
            <w:r>
              <w:rPr>
                <w:rFonts w:hint="eastAsia" w:ascii="仿宋_GB2312" w:eastAsia="仿宋_GB2312"/>
                <w:color w:val="auto"/>
                <w:sz w:val="24"/>
              </w:rPr>
              <w:t>陶瓷</w:t>
            </w:r>
          </w:p>
        </w:tc>
        <w:tc>
          <w:tcPr>
            <w:tcW w:w="226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ADD9711">
            <w:pPr>
              <w:jc w:val="center"/>
              <w:rPr>
                <w:rFonts w:ascii="仿宋" w:hAnsi="仿宋" w:eastAsia="仿宋"/>
                <w:color w:val="auto"/>
                <w:sz w:val="24"/>
              </w:rPr>
            </w:pPr>
            <w:r>
              <w:rPr>
                <w:rFonts w:hint="eastAsia" w:ascii="仿宋" w:hAnsi="仿宋" w:eastAsia="仿宋"/>
                <w:color w:val="auto"/>
                <w:sz w:val="24"/>
              </w:rPr>
              <w:t>1</w:t>
            </w:r>
            <w:r>
              <w:rPr>
                <w:rFonts w:ascii="仿宋" w:hAnsi="仿宋" w:eastAsia="仿宋"/>
                <w:color w:val="auto"/>
                <w:sz w:val="24"/>
              </w:rPr>
              <w:t>1</w:t>
            </w:r>
            <w:r>
              <w:rPr>
                <w:rFonts w:hint="eastAsia" w:ascii="仿宋" w:hAnsi="仿宋" w:eastAsia="仿宋"/>
                <w:color w:val="auto"/>
                <w:sz w:val="24"/>
              </w:rPr>
              <w:t>×1</w:t>
            </w:r>
            <w:r>
              <w:rPr>
                <w:rFonts w:ascii="仿宋" w:hAnsi="仿宋" w:eastAsia="仿宋"/>
                <w:color w:val="auto"/>
                <w:sz w:val="24"/>
              </w:rPr>
              <w:t>5</w:t>
            </w:r>
            <w:r>
              <w:rPr>
                <w:rFonts w:hint="eastAsia" w:ascii="仿宋" w:hAnsi="仿宋" w:eastAsia="仿宋"/>
                <w:color w:val="auto"/>
                <w:sz w:val="24"/>
              </w:rPr>
              <w:t>×0</w:t>
            </w:r>
            <w:r>
              <w:rPr>
                <w:rFonts w:ascii="仿宋" w:hAnsi="仿宋" w:eastAsia="仿宋"/>
                <w:color w:val="auto"/>
                <w:sz w:val="24"/>
              </w:rPr>
              <w:t>.6</w:t>
            </w:r>
            <w:r>
              <w:rPr>
                <w:rFonts w:hint="eastAsia" w:ascii="仿宋" w:hAnsi="仿宋" w:eastAsia="仿宋"/>
                <w:color w:val="auto"/>
                <w:sz w:val="24"/>
              </w:rPr>
              <w:t>常规</w:t>
            </w:r>
          </w:p>
          <w:p w14:paraId="725436F9">
            <w:pPr>
              <w:jc w:val="center"/>
              <w:rPr>
                <w:rFonts w:ascii="仿宋" w:hAnsi="仿宋" w:eastAsia="仿宋"/>
                <w:color w:val="auto"/>
                <w:sz w:val="24"/>
              </w:rPr>
            </w:pPr>
            <w:r>
              <w:rPr>
                <w:rFonts w:hint="eastAsia" w:ascii="仿宋" w:hAnsi="仿宋" w:eastAsia="仿宋"/>
                <w:color w:val="auto"/>
                <w:sz w:val="24"/>
              </w:rPr>
              <w:t>1</w:t>
            </w:r>
            <w:r>
              <w:rPr>
                <w:rFonts w:ascii="仿宋" w:hAnsi="仿宋" w:eastAsia="仿宋"/>
                <w:color w:val="auto"/>
                <w:sz w:val="24"/>
              </w:rPr>
              <w:t>1.3</w:t>
            </w:r>
            <w:r>
              <w:rPr>
                <w:rFonts w:hint="eastAsia" w:ascii="仿宋" w:hAnsi="仿宋" w:eastAsia="仿宋"/>
                <w:color w:val="auto"/>
                <w:sz w:val="24"/>
              </w:rPr>
              <w:t>×1</w:t>
            </w:r>
            <w:r>
              <w:rPr>
                <w:rFonts w:ascii="仿宋" w:hAnsi="仿宋" w:eastAsia="仿宋"/>
                <w:color w:val="auto"/>
                <w:sz w:val="24"/>
              </w:rPr>
              <w:t>5.5</w:t>
            </w:r>
            <w:r>
              <w:rPr>
                <w:rFonts w:hint="eastAsia" w:ascii="仿宋" w:hAnsi="仿宋" w:eastAsia="仿宋"/>
                <w:color w:val="auto"/>
                <w:sz w:val="24"/>
              </w:rPr>
              <w:t>×0</w:t>
            </w:r>
            <w:r>
              <w:rPr>
                <w:rFonts w:ascii="仿宋" w:hAnsi="仿宋" w:eastAsia="仿宋"/>
                <w:color w:val="auto"/>
                <w:sz w:val="24"/>
              </w:rPr>
              <w:t>.6</w:t>
            </w:r>
            <w:r>
              <w:rPr>
                <w:rFonts w:hint="eastAsia" w:ascii="仿宋" w:hAnsi="仿宋" w:eastAsia="仿宋"/>
                <w:color w:val="auto"/>
                <w:sz w:val="24"/>
              </w:rPr>
              <w:t>特殊</w:t>
            </w:r>
          </w:p>
        </w:tc>
        <w:tc>
          <w:tcPr>
            <w:tcW w:w="1134" w:type="dxa"/>
            <w:tcBorders>
              <w:tl2br w:val="nil"/>
              <w:tr2bl w:val="nil"/>
            </w:tcBorders>
            <w:vAlign w:val="center"/>
          </w:tcPr>
          <w:p w14:paraId="5760CADC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/>
                <w:snapToGrid w:val="0"/>
                <w:color w:val="auto"/>
                <w:kern w:val="0"/>
                <w:sz w:val="24"/>
              </w:rPr>
            </w:pPr>
            <w:r>
              <w:rPr>
                <w:rFonts w:hint="eastAsia" w:ascii="Times New Roman" w:hAnsi="Times New Roman" w:eastAsia="仿宋_GB2312"/>
                <w:snapToGrid w:val="0"/>
                <w:color w:val="auto"/>
                <w:kern w:val="0"/>
                <w:sz w:val="24"/>
              </w:rPr>
              <w:t>/</w:t>
            </w:r>
          </w:p>
        </w:tc>
        <w:tc>
          <w:tcPr>
            <w:tcW w:w="1842" w:type="dxa"/>
            <w:tcBorders>
              <w:tl2br w:val="nil"/>
              <w:tr2bl w:val="nil"/>
            </w:tcBorders>
            <w:vAlign w:val="center"/>
          </w:tcPr>
          <w:p w14:paraId="529ED914">
            <w:pPr>
              <w:overflowPunct w:val="0"/>
              <w:adjustRightInd w:val="0"/>
              <w:snapToGrid w:val="0"/>
              <w:jc w:val="center"/>
              <w:rPr>
                <w:rFonts w:ascii="Times New Roman" w:hAnsi="Times New Roman" w:eastAsia="仿宋_GB2312"/>
                <w:snapToGrid w:val="0"/>
                <w:color w:val="auto"/>
                <w:kern w:val="0"/>
                <w:sz w:val="24"/>
              </w:rPr>
            </w:pPr>
            <w:r>
              <w:rPr>
                <w:rFonts w:hint="eastAsia" w:ascii="Times New Roman" w:hAnsi="Times New Roman" w:eastAsia="仿宋_GB2312"/>
                <w:snapToGrid w:val="0"/>
                <w:color w:val="auto"/>
                <w:kern w:val="0"/>
                <w:sz w:val="24"/>
              </w:rPr>
              <w:t>/</w:t>
            </w:r>
          </w:p>
        </w:tc>
        <w:tc>
          <w:tcPr>
            <w:tcW w:w="3119" w:type="dxa"/>
            <w:tcBorders>
              <w:tl2br w:val="nil"/>
              <w:tr2bl w:val="nil"/>
            </w:tcBorders>
            <w:vAlign w:val="center"/>
          </w:tcPr>
          <w:p w14:paraId="6510F3CB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/>
                <w:snapToGrid w:val="0"/>
                <w:color w:val="FF0000"/>
                <w:kern w:val="0"/>
                <w:sz w:val="24"/>
              </w:rPr>
            </w:pPr>
            <w:r>
              <w:rPr>
                <w:rFonts w:ascii="Times New Roman" w:hAnsi="Times New Roman" w:eastAsia="仿宋_GB2312"/>
                <w:color w:val="FF0000"/>
                <w:kern w:val="0"/>
                <w:sz w:val="24"/>
              </w:rPr>
              <w:drawing>
                <wp:inline distT="0" distB="0" distL="0" distR="0">
                  <wp:extent cx="793115" cy="1438275"/>
                  <wp:effectExtent l="0" t="0" r="6985" b="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4436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EF8BF6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0" w:hRule="atLeast"/>
        </w:trPr>
        <w:tc>
          <w:tcPr>
            <w:tcW w:w="21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C7245B3">
            <w:pPr>
              <w:jc w:val="center"/>
              <w:rPr>
                <w:rFonts w:ascii="仿宋_GB2312" w:eastAsia="仿宋_GB2312"/>
                <w:color w:val="auto"/>
                <w:sz w:val="24"/>
              </w:rPr>
            </w:pPr>
            <w:r>
              <w:rPr>
                <w:rFonts w:hint="eastAsia" w:ascii="仿宋_GB2312" w:eastAsia="仿宋_GB2312"/>
                <w:color w:val="auto"/>
                <w:sz w:val="24"/>
              </w:rPr>
              <w:t>瓷像（8寸黑色）</w:t>
            </w:r>
          </w:p>
        </w:tc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08D1DB2">
            <w:pPr>
              <w:jc w:val="center"/>
              <w:rPr>
                <w:rFonts w:ascii="仿宋" w:hAnsi="仿宋" w:eastAsia="仿宋"/>
                <w:color w:val="auto"/>
                <w:sz w:val="24"/>
              </w:rPr>
            </w:pPr>
            <w:r>
              <w:rPr>
                <w:rFonts w:hint="eastAsia" w:ascii="仿宋" w:hAnsi="仿宋" w:eastAsia="仿宋"/>
                <w:color w:val="auto"/>
                <w:sz w:val="24"/>
              </w:rPr>
              <w:t>46</w:t>
            </w:r>
            <w:r>
              <w:rPr>
                <w:rFonts w:ascii="仿宋" w:hAnsi="仿宋" w:eastAsia="仿宋"/>
                <w:color w:val="auto"/>
                <w:sz w:val="24"/>
              </w:rPr>
              <w:t>0</w:t>
            </w:r>
            <w:r>
              <w:rPr>
                <w:rFonts w:hint="eastAsia" w:ascii="仿宋_GB2312" w:eastAsia="仿宋_GB2312"/>
                <w:color w:val="auto"/>
                <w:sz w:val="24"/>
              </w:rPr>
              <w:t>元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1F80841">
            <w:pPr>
              <w:jc w:val="center"/>
              <w:rPr>
                <w:rFonts w:ascii="仿宋_GB2312" w:eastAsia="仿宋_GB2312"/>
                <w:color w:val="auto"/>
                <w:sz w:val="24"/>
              </w:rPr>
            </w:pPr>
            <w:r>
              <w:rPr>
                <w:rFonts w:hint="eastAsia" w:ascii="仿宋_GB2312" w:eastAsia="仿宋_GB2312"/>
                <w:color w:val="auto"/>
                <w:sz w:val="24"/>
              </w:rPr>
              <w:t>元/个</w:t>
            </w:r>
          </w:p>
        </w:tc>
        <w:tc>
          <w:tcPr>
            <w:tcW w:w="141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313B4E4">
            <w:pPr>
              <w:jc w:val="center"/>
              <w:rPr>
                <w:rFonts w:ascii="仿宋_GB2312" w:eastAsia="仿宋_GB2312"/>
                <w:color w:val="auto"/>
                <w:sz w:val="24"/>
              </w:rPr>
            </w:pPr>
            <w:r>
              <w:rPr>
                <w:rFonts w:hint="eastAsia" w:ascii="仿宋_GB2312" w:eastAsia="仿宋_GB2312"/>
                <w:color w:val="auto"/>
                <w:sz w:val="24"/>
              </w:rPr>
              <w:t>市场调节价</w:t>
            </w:r>
          </w:p>
        </w:tc>
        <w:tc>
          <w:tcPr>
            <w:tcW w:w="99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C5B3675">
            <w:pPr>
              <w:jc w:val="center"/>
              <w:rPr>
                <w:rFonts w:ascii="仿宋_GB2312" w:eastAsia="仿宋_GB2312"/>
                <w:color w:val="auto"/>
                <w:sz w:val="24"/>
              </w:rPr>
            </w:pPr>
            <w:r>
              <w:rPr>
                <w:rFonts w:hint="eastAsia" w:ascii="仿宋_GB2312" w:eastAsia="仿宋_GB2312"/>
                <w:color w:val="auto"/>
                <w:sz w:val="24"/>
              </w:rPr>
              <w:t>陶瓷</w:t>
            </w:r>
          </w:p>
        </w:tc>
        <w:tc>
          <w:tcPr>
            <w:tcW w:w="226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4C0787E">
            <w:pPr>
              <w:jc w:val="center"/>
              <w:rPr>
                <w:rFonts w:ascii="仿宋" w:hAnsi="仿宋" w:eastAsia="仿宋"/>
                <w:color w:val="auto"/>
                <w:sz w:val="24"/>
              </w:rPr>
            </w:pPr>
            <w:r>
              <w:rPr>
                <w:rFonts w:hint="eastAsia" w:ascii="仿宋" w:hAnsi="仿宋" w:eastAsia="仿宋"/>
                <w:color w:val="auto"/>
                <w:sz w:val="24"/>
              </w:rPr>
              <w:t>1</w:t>
            </w:r>
            <w:r>
              <w:rPr>
                <w:rFonts w:ascii="仿宋" w:hAnsi="仿宋" w:eastAsia="仿宋"/>
                <w:color w:val="auto"/>
                <w:sz w:val="24"/>
              </w:rPr>
              <w:t>3</w:t>
            </w:r>
            <w:r>
              <w:rPr>
                <w:rFonts w:hint="eastAsia" w:ascii="仿宋" w:hAnsi="仿宋" w:eastAsia="仿宋"/>
                <w:color w:val="auto"/>
                <w:sz w:val="24"/>
              </w:rPr>
              <w:t>×1</w:t>
            </w:r>
            <w:r>
              <w:rPr>
                <w:rFonts w:ascii="仿宋" w:hAnsi="仿宋" w:eastAsia="仿宋"/>
                <w:color w:val="auto"/>
                <w:sz w:val="24"/>
              </w:rPr>
              <w:t>8</w:t>
            </w:r>
            <w:r>
              <w:rPr>
                <w:rFonts w:hint="eastAsia" w:ascii="仿宋" w:hAnsi="仿宋" w:eastAsia="仿宋"/>
                <w:color w:val="auto"/>
                <w:sz w:val="24"/>
              </w:rPr>
              <w:t>×0</w:t>
            </w:r>
            <w:r>
              <w:rPr>
                <w:rFonts w:ascii="仿宋" w:hAnsi="仿宋" w:eastAsia="仿宋"/>
                <w:color w:val="auto"/>
                <w:sz w:val="24"/>
              </w:rPr>
              <w:t>.8</w:t>
            </w:r>
          </w:p>
        </w:tc>
        <w:tc>
          <w:tcPr>
            <w:tcW w:w="1134" w:type="dxa"/>
            <w:tcBorders>
              <w:tl2br w:val="nil"/>
              <w:tr2bl w:val="nil"/>
            </w:tcBorders>
            <w:vAlign w:val="center"/>
          </w:tcPr>
          <w:p w14:paraId="44347A39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/>
                <w:snapToGrid w:val="0"/>
                <w:color w:val="auto"/>
                <w:kern w:val="0"/>
                <w:sz w:val="24"/>
              </w:rPr>
            </w:pPr>
            <w:r>
              <w:rPr>
                <w:rFonts w:hint="eastAsia" w:ascii="Times New Roman" w:hAnsi="Times New Roman" w:eastAsia="仿宋_GB2312"/>
                <w:snapToGrid w:val="0"/>
                <w:color w:val="auto"/>
                <w:kern w:val="0"/>
                <w:sz w:val="24"/>
              </w:rPr>
              <w:t>/</w:t>
            </w:r>
          </w:p>
        </w:tc>
        <w:tc>
          <w:tcPr>
            <w:tcW w:w="1842" w:type="dxa"/>
            <w:tcBorders>
              <w:tl2br w:val="nil"/>
              <w:tr2bl w:val="nil"/>
            </w:tcBorders>
            <w:vAlign w:val="center"/>
          </w:tcPr>
          <w:p w14:paraId="42579C1F">
            <w:pPr>
              <w:overflowPunct w:val="0"/>
              <w:adjustRightInd w:val="0"/>
              <w:snapToGrid w:val="0"/>
              <w:jc w:val="center"/>
              <w:rPr>
                <w:rFonts w:ascii="Times New Roman" w:hAnsi="Times New Roman" w:eastAsia="仿宋_GB2312"/>
                <w:snapToGrid w:val="0"/>
                <w:color w:val="auto"/>
                <w:kern w:val="0"/>
                <w:sz w:val="24"/>
              </w:rPr>
            </w:pPr>
            <w:r>
              <w:rPr>
                <w:rFonts w:hint="eastAsia" w:ascii="Times New Roman" w:hAnsi="Times New Roman" w:eastAsia="仿宋_GB2312"/>
                <w:snapToGrid w:val="0"/>
                <w:color w:val="auto"/>
                <w:kern w:val="0"/>
                <w:sz w:val="24"/>
              </w:rPr>
              <w:t>/</w:t>
            </w:r>
          </w:p>
        </w:tc>
        <w:tc>
          <w:tcPr>
            <w:tcW w:w="3119" w:type="dxa"/>
            <w:tcBorders>
              <w:tl2br w:val="nil"/>
              <w:tr2bl w:val="nil"/>
            </w:tcBorders>
            <w:vAlign w:val="center"/>
          </w:tcPr>
          <w:p w14:paraId="26D16D8E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/>
                <w:snapToGrid w:val="0"/>
                <w:color w:val="FF0000"/>
                <w:kern w:val="0"/>
                <w:sz w:val="24"/>
              </w:rPr>
            </w:pPr>
            <w:r>
              <w:rPr>
                <w:rFonts w:ascii="Times New Roman" w:hAnsi="Times New Roman" w:eastAsia="仿宋_GB2312"/>
                <w:color w:val="FF0000"/>
                <w:kern w:val="0"/>
                <w:sz w:val="24"/>
              </w:rPr>
              <w:drawing>
                <wp:inline distT="0" distB="0" distL="0" distR="0">
                  <wp:extent cx="1424305" cy="1439545"/>
                  <wp:effectExtent l="0" t="0" r="4445" b="8255"/>
                  <wp:docPr id="24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785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8ABEE2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6" w:hRule="atLeast"/>
        </w:trPr>
        <w:tc>
          <w:tcPr>
            <w:tcW w:w="21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F185D38">
            <w:pPr>
              <w:jc w:val="center"/>
              <w:rPr>
                <w:rFonts w:ascii="仿宋_GB2312" w:eastAsia="仿宋_GB2312"/>
                <w:color w:val="auto"/>
                <w:sz w:val="24"/>
              </w:rPr>
            </w:pPr>
            <w:r>
              <w:rPr>
                <w:rFonts w:hint="eastAsia" w:ascii="仿宋_GB2312" w:eastAsia="仿宋_GB2312"/>
                <w:color w:val="auto"/>
                <w:sz w:val="24"/>
              </w:rPr>
              <w:t>瓷像（3寸彩色）</w:t>
            </w:r>
          </w:p>
        </w:tc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D7B8241">
            <w:pPr>
              <w:jc w:val="center"/>
              <w:rPr>
                <w:rFonts w:ascii="仿宋" w:hAnsi="仿宋" w:eastAsia="仿宋"/>
                <w:color w:val="auto"/>
                <w:sz w:val="24"/>
              </w:rPr>
            </w:pPr>
            <w:r>
              <w:rPr>
                <w:rFonts w:hint="eastAsia" w:ascii="仿宋" w:hAnsi="仿宋" w:eastAsia="仿宋"/>
                <w:color w:val="auto"/>
                <w:sz w:val="24"/>
              </w:rPr>
              <w:t>360</w:t>
            </w:r>
            <w:r>
              <w:rPr>
                <w:rFonts w:hint="eastAsia" w:ascii="仿宋_GB2312" w:eastAsia="仿宋_GB2312"/>
                <w:color w:val="auto"/>
                <w:sz w:val="24"/>
              </w:rPr>
              <w:t>元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A125516">
            <w:pPr>
              <w:jc w:val="center"/>
              <w:rPr>
                <w:rFonts w:ascii="仿宋_GB2312" w:eastAsia="仿宋_GB2312"/>
                <w:color w:val="auto"/>
                <w:sz w:val="24"/>
              </w:rPr>
            </w:pPr>
            <w:r>
              <w:rPr>
                <w:rFonts w:hint="eastAsia" w:ascii="仿宋_GB2312" w:eastAsia="仿宋_GB2312"/>
                <w:color w:val="auto"/>
                <w:sz w:val="24"/>
              </w:rPr>
              <w:t>元/个</w:t>
            </w:r>
          </w:p>
        </w:tc>
        <w:tc>
          <w:tcPr>
            <w:tcW w:w="141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3707F37">
            <w:pPr>
              <w:jc w:val="center"/>
              <w:rPr>
                <w:rFonts w:ascii="仿宋_GB2312" w:eastAsia="仿宋_GB2312"/>
                <w:color w:val="auto"/>
                <w:sz w:val="24"/>
              </w:rPr>
            </w:pPr>
            <w:r>
              <w:rPr>
                <w:rFonts w:hint="eastAsia" w:ascii="仿宋_GB2312" w:eastAsia="仿宋_GB2312"/>
                <w:color w:val="auto"/>
                <w:sz w:val="24"/>
              </w:rPr>
              <w:t>市场调节价</w:t>
            </w:r>
          </w:p>
        </w:tc>
        <w:tc>
          <w:tcPr>
            <w:tcW w:w="99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B1265FC">
            <w:pPr>
              <w:jc w:val="center"/>
              <w:rPr>
                <w:rFonts w:ascii="仿宋_GB2312" w:eastAsia="仿宋_GB2312"/>
                <w:color w:val="auto"/>
                <w:sz w:val="24"/>
              </w:rPr>
            </w:pPr>
            <w:r>
              <w:rPr>
                <w:rFonts w:hint="eastAsia" w:ascii="仿宋_GB2312" w:eastAsia="仿宋_GB2312"/>
                <w:color w:val="auto"/>
                <w:sz w:val="24"/>
              </w:rPr>
              <w:t>陶瓷</w:t>
            </w:r>
          </w:p>
        </w:tc>
        <w:tc>
          <w:tcPr>
            <w:tcW w:w="226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4B3E187">
            <w:pPr>
              <w:jc w:val="center"/>
              <w:rPr>
                <w:rFonts w:ascii="仿宋_GB2312" w:eastAsia="仿宋_GB2312"/>
                <w:color w:val="auto"/>
                <w:sz w:val="24"/>
              </w:rPr>
            </w:pPr>
            <w:r>
              <w:rPr>
                <w:rFonts w:ascii="仿宋" w:hAnsi="仿宋" w:eastAsia="仿宋"/>
                <w:color w:val="auto"/>
                <w:sz w:val="24"/>
              </w:rPr>
              <w:t>6</w:t>
            </w:r>
            <w:r>
              <w:rPr>
                <w:rFonts w:hint="eastAsia" w:ascii="仿宋" w:hAnsi="仿宋" w:eastAsia="仿宋"/>
                <w:color w:val="auto"/>
                <w:sz w:val="24"/>
              </w:rPr>
              <w:t>×</w:t>
            </w:r>
            <w:r>
              <w:rPr>
                <w:rFonts w:ascii="仿宋" w:hAnsi="仿宋" w:eastAsia="仿宋"/>
                <w:color w:val="auto"/>
                <w:sz w:val="24"/>
              </w:rPr>
              <w:t>8</w:t>
            </w:r>
            <w:r>
              <w:rPr>
                <w:rFonts w:hint="eastAsia" w:ascii="仿宋" w:hAnsi="仿宋" w:eastAsia="仿宋"/>
                <w:color w:val="auto"/>
                <w:sz w:val="24"/>
              </w:rPr>
              <w:t>×0</w:t>
            </w:r>
            <w:r>
              <w:rPr>
                <w:rFonts w:ascii="仿宋" w:hAnsi="仿宋" w:eastAsia="仿宋"/>
                <w:color w:val="auto"/>
                <w:sz w:val="24"/>
              </w:rPr>
              <w:t>.6</w:t>
            </w:r>
            <w:r>
              <w:rPr>
                <w:rFonts w:hint="eastAsia" w:ascii="仿宋" w:hAnsi="仿宋" w:eastAsia="仿宋"/>
                <w:color w:val="auto"/>
                <w:sz w:val="24"/>
              </w:rPr>
              <w:t>平板</w:t>
            </w:r>
          </w:p>
        </w:tc>
        <w:tc>
          <w:tcPr>
            <w:tcW w:w="1134" w:type="dxa"/>
            <w:tcBorders>
              <w:tl2br w:val="nil"/>
              <w:tr2bl w:val="nil"/>
            </w:tcBorders>
            <w:vAlign w:val="center"/>
          </w:tcPr>
          <w:p w14:paraId="27975E00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/>
                <w:snapToGrid w:val="0"/>
                <w:color w:val="auto"/>
                <w:kern w:val="0"/>
                <w:sz w:val="24"/>
              </w:rPr>
            </w:pPr>
            <w:r>
              <w:rPr>
                <w:rFonts w:hint="eastAsia" w:ascii="Times New Roman" w:hAnsi="Times New Roman" w:eastAsia="仿宋_GB2312"/>
                <w:snapToGrid w:val="0"/>
                <w:color w:val="auto"/>
                <w:kern w:val="0"/>
                <w:sz w:val="24"/>
              </w:rPr>
              <w:t>/</w:t>
            </w:r>
          </w:p>
        </w:tc>
        <w:tc>
          <w:tcPr>
            <w:tcW w:w="1842" w:type="dxa"/>
            <w:tcBorders>
              <w:tl2br w:val="nil"/>
              <w:tr2bl w:val="nil"/>
            </w:tcBorders>
            <w:vAlign w:val="center"/>
          </w:tcPr>
          <w:p w14:paraId="61126D53">
            <w:pPr>
              <w:overflowPunct w:val="0"/>
              <w:adjustRightInd w:val="0"/>
              <w:snapToGrid w:val="0"/>
              <w:jc w:val="center"/>
              <w:rPr>
                <w:rFonts w:ascii="Times New Roman" w:hAnsi="Times New Roman" w:eastAsia="仿宋_GB2312"/>
                <w:snapToGrid w:val="0"/>
                <w:color w:val="auto"/>
                <w:kern w:val="0"/>
                <w:sz w:val="24"/>
              </w:rPr>
            </w:pPr>
            <w:r>
              <w:rPr>
                <w:rFonts w:hint="eastAsia" w:ascii="Times New Roman" w:hAnsi="Times New Roman" w:eastAsia="仿宋_GB2312"/>
                <w:snapToGrid w:val="0"/>
                <w:color w:val="auto"/>
                <w:kern w:val="0"/>
                <w:sz w:val="24"/>
              </w:rPr>
              <w:t>/</w:t>
            </w:r>
          </w:p>
        </w:tc>
        <w:tc>
          <w:tcPr>
            <w:tcW w:w="3119" w:type="dxa"/>
            <w:tcBorders>
              <w:tl2br w:val="nil"/>
              <w:tr2bl w:val="nil"/>
            </w:tcBorders>
            <w:vAlign w:val="center"/>
          </w:tcPr>
          <w:p w14:paraId="4A3B83F8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/>
                <w:snapToGrid w:val="0"/>
                <w:color w:val="FF0000"/>
                <w:kern w:val="0"/>
                <w:sz w:val="24"/>
              </w:rPr>
            </w:pPr>
            <w:r>
              <w:rPr>
                <w:rFonts w:ascii="Times New Roman" w:hAnsi="Times New Roman" w:eastAsia="仿宋_GB2312"/>
                <w:color w:val="FF0000"/>
                <w:kern w:val="0"/>
                <w:sz w:val="24"/>
              </w:rPr>
              <w:drawing>
                <wp:inline distT="0" distB="0" distL="0" distR="0">
                  <wp:extent cx="902335" cy="1439545"/>
                  <wp:effectExtent l="0" t="0" r="0" b="8255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877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DB0F68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8" w:hRule="atLeast"/>
        </w:trPr>
        <w:tc>
          <w:tcPr>
            <w:tcW w:w="21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230B912">
            <w:pPr>
              <w:jc w:val="center"/>
              <w:rPr>
                <w:rFonts w:ascii="仿宋_GB2312" w:eastAsia="仿宋_GB2312"/>
                <w:color w:val="auto"/>
                <w:sz w:val="24"/>
              </w:rPr>
            </w:pPr>
            <w:r>
              <w:rPr>
                <w:rFonts w:hint="eastAsia" w:ascii="仿宋_GB2312" w:eastAsia="仿宋_GB2312"/>
                <w:color w:val="auto"/>
                <w:sz w:val="24"/>
              </w:rPr>
              <w:t>瓷像（4寸彩色）</w:t>
            </w:r>
          </w:p>
        </w:tc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C983C7E">
            <w:pPr>
              <w:jc w:val="center"/>
              <w:rPr>
                <w:rFonts w:ascii="仿宋" w:hAnsi="仿宋" w:eastAsia="仿宋"/>
                <w:color w:val="auto"/>
                <w:sz w:val="24"/>
              </w:rPr>
            </w:pPr>
            <w:r>
              <w:rPr>
                <w:rFonts w:hint="eastAsia" w:ascii="仿宋" w:hAnsi="仿宋" w:eastAsia="仿宋"/>
                <w:color w:val="auto"/>
                <w:sz w:val="24"/>
              </w:rPr>
              <w:t>380</w:t>
            </w:r>
            <w:r>
              <w:rPr>
                <w:rFonts w:hint="eastAsia" w:ascii="仿宋_GB2312" w:eastAsia="仿宋_GB2312"/>
                <w:color w:val="auto"/>
                <w:sz w:val="24"/>
              </w:rPr>
              <w:t>元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8D1ED9A">
            <w:pPr>
              <w:jc w:val="center"/>
              <w:rPr>
                <w:rFonts w:ascii="仿宋_GB2312" w:eastAsia="仿宋_GB2312"/>
                <w:color w:val="auto"/>
                <w:sz w:val="24"/>
              </w:rPr>
            </w:pPr>
            <w:r>
              <w:rPr>
                <w:rFonts w:hint="eastAsia" w:ascii="仿宋_GB2312" w:eastAsia="仿宋_GB2312"/>
                <w:color w:val="auto"/>
                <w:sz w:val="24"/>
              </w:rPr>
              <w:t>元/个</w:t>
            </w:r>
          </w:p>
        </w:tc>
        <w:tc>
          <w:tcPr>
            <w:tcW w:w="141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D197107">
            <w:pPr>
              <w:jc w:val="center"/>
              <w:rPr>
                <w:rFonts w:ascii="仿宋_GB2312" w:eastAsia="仿宋_GB2312"/>
                <w:color w:val="auto"/>
                <w:sz w:val="24"/>
              </w:rPr>
            </w:pPr>
            <w:r>
              <w:rPr>
                <w:rFonts w:hint="eastAsia" w:ascii="仿宋_GB2312" w:eastAsia="仿宋_GB2312"/>
                <w:color w:val="auto"/>
                <w:sz w:val="24"/>
              </w:rPr>
              <w:t>市场调节价</w:t>
            </w:r>
          </w:p>
        </w:tc>
        <w:tc>
          <w:tcPr>
            <w:tcW w:w="99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BDB293F">
            <w:pPr>
              <w:jc w:val="center"/>
              <w:rPr>
                <w:rFonts w:ascii="仿宋_GB2312" w:eastAsia="仿宋_GB2312"/>
                <w:color w:val="auto"/>
                <w:sz w:val="24"/>
              </w:rPr>
            </w:pPr>
            <w:r>
              <w:rPr>
                <w:rFonts w:hint="eastAsia" w:ascii="仿宋_GB2312" w:eastAsia="仿宋_GB2312"/>
                <w:color w:val="auto"/>
                <w:sz w:val="24"/>
              </w:rPr>
              <w:t>陶瓷</w:t>
            </w:r>
          </w:p>
        </w:tc>
        <w:tc>
          <w:tcPr>
            <w:tcW w:w="226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1AC0782">
            <w:pPr>
              <w:jc w:val="center"/>
              <w:rPr>
                <w:rFonts w:ascii="仿宋" w:hAnsi="仿宋" w:eastAsia="仿宋"/>
                <w:color w:val="auto"/>
                <w:sz w:val="24"/>
              </w:rPr>
            </w:pPr>
            <w:r>
              <w:rPr>
                <w:rFonts w:hint="eastAsia" w:ascii="仿宋" w:hAnsi="仿宋" w:eastAsia="仿宋"/>
                <w:color w:val="auto"/>
                <w:sz w:val="24"/>
              </w:rPr>
              <w:t>8×1</w:t>
            </w:r>
            <w:r>
              <w:rPr>
                <w:rFonts w:ascii="仿宋" w:hAnsi="仿宋" w:eastAsia="仿宋"/>
                <w:color w:val="auto"/>
                <w:sz w:val="24"/>
              </w:rPr>
              <w:t>0</w:t>
            </w:r>
            <w:r>
              <w:rPr>
                <w:rFonts w:hint="eastAsia" w:ascii="仿宋" w:hAnsi="仿宋" w:eastAsia="仿宋"/>
                <w:color w:val="auto"/>
                <w:sz w:val="24"/>
              </w:rPr>
              <w:t>×0</w:t>
            </w:r>
            <w:r>
              <w:rPr>
                <w:rFonts w:ascii="仿宋" w:hAnsi="仿宋" w:eastAsia="仿宋"/>
                <w:color w:val="auto"/>
                <w:sz w:val="24"/>
              </w:rPr>
              <w:t>.6</w:t>
            </w:r>
            <w:r>
              <w:rPr>
                <w:rFonts w:hint="eastAsia" w:ascii="仿宋" w:hAnsi="仿宋" w:eastAsia="仿宋"/>
                <w:color w:val="auto"/>
                <w:sz w:val="24"/>
              </w:rPr>
              <w:t>常规</w:t>
            </w:r>
          </w:p>
          <w:p w14:paraId="4CB817CB">
            <w:pPr>
              <w:jc w:val="center"/>
              <w:rPr>
                <w:rFonts w:ascii="仿宋_GB2312" w:eastAsia="仿宋_GB2312"/>
                <w:color w:val="auto"/>
                <w:sz w:val="24"/>
              </w:rPr>
            </w:pPr>
            <w:r>
              <w:rPr>
                <w:rFonts w:hint="eastAsia" w:ascii="仿宋" w:hAnsi="仿宋" w:eastAsia="仿宋"/>
                <w:color w:val="auto"/>
                <w:sz w:val="24"/>
              </w:rPr>
              <w:t>7</w:t>
            </w:r>
            <w:r>
              <w:rPr>
                <w:rFonts w:ascii="仿宋" w:hAnsi="仿宋" w:eastAsia="仿宋"/>
                <w:color w:val="auto"/>
                <w:sz w:val="24"/>
              </w:rPr>
              <w:t>.5</w:t>
            </w:r>
            <w:r>
              <w:rPr>
                <w:rFonts w:hint="eastAsia" w:ascii="仿宋" w:hAnsi="仿宋" w:eastAsia="仿宋"/>
                <w:color w:val="auto"/>
                <w:sz w:val="24"/>
              </w:rPr>
              <w:t>×1</w:t>
            </w:r>
            <w:r>
              <w:rPr>
                <w:rFonts w:ascii="仿宋" w:hAnsi="仿宋" w:eastAsia="仿宋"/>
                <w:color w:val="auto"/>
                <w:sz w:val="24"/>
              </w:rPr>
              <w:t>0.5</w:t>
            </w:r>
            <w:r>
              <w:rPr>
                <w:rFonts w:hint="eastAsia" w:ascii="仿宋" w:hAnsi="仿宋" w:eastAsia="仿宋"/>
                <w:color w:val="auto"/>
                <w:sz w:val="24"/>
              </w:rPr>
              <w:t>×0</w:t>
            </w:r>
            <w:r>
              <w:rPr>
                <w:rFonts w:ascii="仿宋" w:hAnsi="仿宋" w:eastAsia="仿宋"/>
                <w:color w:val="auto"/>
                <w:sz w:val="24"/>
              </w:rPr>
              <w:t>.6</w:t>
            </w:r>
            <w:r>
              <w:rPr>
                <w:rFonts w:hint="eastAsia" w:ascii="仿宋" w:hAnsi="仿宋" w:eastAsia="仿宋"/>
                <w:color w:val="auto"/>
                <w:sz w:val="24"/>
              </w:rPr>
              <w:t>特殊</w:t>
            </w:r>
          </w:p>
        </w:tc>
        <w:tc>
          <w:tcPr>
            <w:tcW w:w="1134" w:type="dxa"/>
            <w:tcBorders>
              <w:tl2br w:val="nil"/>
              <w:tr2bl w:val="nil"/>
            </w:tcBorders>
            <w:vAlign w:val="center"/>
          </w:tcPr>
          <w:p w14:paraId="2AD1F186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/>
                <w:snapToGrid w:val="0"/>
                <w:color w:val="auto"/>
                <w:kern w:val="0"/>
                <w:sz w:val="24"/>
              </w:rPr>
            </w:pPr>
            <w:r>
              <w:rPr>
                <w:rFonts w:hint="eastAsia" w:ascii="Times New Roman" w:hAnsi="Times New Roman" w:eastAsia="仿宋_GB2312"/>
                <w:snapToGrid w:val="0"/>
                <w:color w:val="auto"/>
                <w:kern w:val="0"/>
                <w:sz w:val="24"/>
              </w:rPr>
              <w:t>/</w:t>
            </w:r>
          </w:p>
        </w:tc>
        <w:tc>
          <w:tcPr>
            <w:tcW w:w="1842" w:type="dxa"/>
            <w:tcBorders>
              <w:tl2br w:val="nil"/>
              <w:tr2bl w:val="nil"/>
            </w:tcBorders>
            <w:vAlign w:val="center"/>
          </w:tcPr>
          <w:p w14:paraId="1DCBA889">
            <w:pPr>
              <w:overflowPunct w:val="0"/>
              <w:adjustRightInd w:val="0"/>
              <w:snapToGrid w:val="0"/>
              <w:jc w:val="center"/>
              <w:rPr>
                <w:rFonts w:ascii="Times New Roman" w:hAnsi="Times New Roman" w:eastAsia="仿宋_GB2312"/>
                <w:snapToGrid w:val="0"/>
                <w:color w:val="auto"/>
                <w:kern w:val="0"/>
                <w:sz w:val="24"/>
              </w:rPr>
            </w:pPr>
            <w:r>
              <w:rPr>
                <w:rFonts w:hint="eastAsia" w:ascii="Times New Roman" w:hAnsi="Times New Roman" w:eastAsia="仿宋_GB2312"/>
                <w:snapToGrid w:val="0"/>
                <w:color w:val="auto"/>
                <w:kern w:val="0"/>
                <w:sz w:val="24"/>
              </w:rPr>
              <w:t>/</w:t>
            </w:r>
          </w:p>
        </w:tc>
        <w:tc>
          <w:tcPr>
            <w:tcW w:w="3119" w:type="dxa"/>
            <w:tcBorders>
              <w:tl2br w:val="nil"/>
              <w:tr2bl w:val="nil"/>
            </w:tcBorders>
            <w:vAlign w:val="center"/>
          </w:tcPr>
          <w:p w14:paraId="78553A63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/>
                <w:snapToGrid w:val="0"/>
                <w:color w:val="FF0000"/>
                <w:kern w:val="0"/>
                <w:sz w:val="24"/>
              </w:rPr>
            </w:pPr>
            <w:r>
              <w:rPr>
                <w:rFonts w:ascii="Times New Roman" w:hAnsi="Times New Roman" w:eastAsia="仿宋_GB2312"/>
                <w:color w:val="FF0000"/>
                <w:kern w:val="0"/>
                <w:sz w:val="24"/>
              </w:rPr>
              <w:drawing>
                <wp:inline distT="0" distB="0" distL="0" distR="0">
                  <wp:extent cx="902335" cy="1439545"/>
                  <wp:effectExtent l="0" t="0" r="0" b="8255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877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69193D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02" w:hRule="atLeast"/>
        </w:trPr>
        <w:tc>
          <w:tcPr>
            <w:tcW w:w="21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00B84CA">
            <w:pPr>
              <w:jc w:val="center"/>
              <w:rPr>
                <w:rFonts w:ascii="仿宋_GB2312" w:eastAsia="仿宋_GB2312"/>
                <w:color w:val="auto"/>
                <w:sz w:val="24"/>
              </w:rPr>
            </w:pPr>
            <w:r>
              <w:rPr>
                <w:rFonts w:hint="eastAsia" w:ascii="仿宋_GB2312" w:eastAsia="仿宋_GB2312"/>
                <w:color w:val="auto"/>
                <w:sz w:val="24"/>
              </w:rPr>
              <w:t>瓷像（5寸彩色）</w:t>
            </w:r>
          </w:p>
        </w:tc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30837D3">
            <w:pPr>
              <w:jc w:val="center"/>
              <w:rPr>
                <w:rFonts w:ascii="仿宋" w:hAnsi="仿宋" w:eastAsia="仿宋"/>
                <w:color w:val="auto"/>
                <w:sz w:val="24"/>
              </w:rPr>
            </w:pPr>
            <w:r>
              <w:rPr>
                <w:rFonts w:hint="eastAsia" w:ascii="仿宋" w:hAnsi="仿宋" w:eastAsia="仿宋"/>
                <w:color w:val="auto"/>
                <w:sz w:val="24"/>
              </w:rPr>
              <w:t>400</w:t>
            </w:r>
            <w:r>
              <w:rPr>
                <w:rFonts w:hint="eastAsia" w:ascii="仿宋_GB2312" w:eastAsia="仿宋_GB2312"/>
                <w:color w:val="auto"/>
                <w:sz w:val="24"/>
              </w:rPr>
              <w:t>元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70F924B">
            <w:pPr>
              <w:jc w:val="center"/>
              <w:rPr>
                <w:rFonts w:ascii="仿宋_GB2312" w:eastAsia="仿宋_GB2312"/>
                <w:color w:val="auto"/>
                <w:sz w:val="24"/>
              </w:rPr>
            </w:pPr>
            <w:r>
              <w:rPr>
                <w:rFonts w:hint="eastAsia" w:ascii="仿宋_GB2312" w:eastAsia="仿宋_GB2312"/>
                <w:color w:val="auto"/>
                <w:sz w:val="24"/>
              </w:rPr>
              <w:t>元/个</w:t>
            </w:r>
          </w:p>
        </w:tc>
        <w:tc>
          <w:tcPr>
            <w:tcW w:w="141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C680DD5">
            <w:pPr>
              <w:jc w:val="center"/>
              <w:rPr>
                <w:rFonts w:ascii="仿宋_GB2312" w:eastAsia="仿宋_GB2312"/>
                <w:color w:val="auto"/>
                <w:sz w:val="24"/>
              </w:rPr>
            </w:pPr>
            <w:r>
              <w:rPr>
                <w:rFonts w:hint="eastAsia" w:ascii="仿宋_GB2312" w:eastAsia="仿宋_GB2312"/>
                <w:color w:val="auto"/>
                <w:sz w:val="24"/>
              </w:rPr>
              <w:t>市场调节价</w:t>
            </w:r>
          </w:p>
        </w:tc>
        <w:tc>
          <w:tcPr>
            <w:tcW w:w="99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0FA2A64">
            <w:pPr>
              <w:jc w:val="center"/>
              <w:rPr>
                <w:rFonts w:ascii="仿宋_GB2312" w:eastAsia="仿宋_GB2312"/>
                <w:color w:val="auto"/>
                <w:sz w:val="24"/>
              </w:rPr>
            </w:pPr>
            <w:r>
              <w:rPr>
                <w:rFonts w:hint="eastAsia" w:ascii="仿宋_GB2312" w:eastAsia="仿宋_GB2312"/>
                <w:color w:val="auto"/>
                <w:sz w:val="24"/>
              </w:rPr>
              <w:t>陶瓷</w:t>
            </w:r>
          </w:p>
        </w:tc>
        <w:tc>
          <w:tcPr>
            <w:tcW w:w="226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7224687">
            <w:pPr>
              <w:jc w:val="center"/>
              <w:rPr>
                <w:rFonts w:ascii="仿宋_GB2312" w:eastAsia="仿宋_GB2312"/>
                <w:color w:val="auto"/>
                <w:sz w:val="24"/>
              </w:rPr>
            </w:pPr>
            <w:r>
              <w:rPr>
                <w:rFonts w:hint="eastAsia" w:ascii="仿宋" w:hAnsi="仿宋" w:eastAsia="仿宋"/>
                <w:color w:val="auto"/>
                <w:sz w:val="24"/>
              </w:rPr>
              <w:t>9×1</w:t>
            </w:r>
            <w:r>
              <w:rPr>
                <w:rFonts w:ascii="仿宋" w:hAnsi="仿宋" w:eastAsia="仿宋"/>
                <w:color w:val="auto"/>
                <w:sz w:val="24"/>
              </w:rPr>
              <w:t>2</w:t>
            </w:r>
            <w:r>
              <w:rPr>
                <w:rFonts w:hint="eastAsia" w:ascii="仿宋" w:hAnsi="仿宋" w:eastAsia="仿宋"/>
                <w:color w:val="auto"/>
                <w:sz w:val="24"/>
              </w:rPr>
              <w:t>×0</w:t>
            </w:r>
            <w:r>
              <w:rPr>
                <w:rFonts w:ascii="仿宋" w:hAnsi="仿宋" w:eastAsia="仿宋"/>
                <w:color w:val="auto"/>
                <w:sz w:val="24"/>
              </w:rPr>
              <w:t>.6</w:t>
            </w:r>
          </w:p>
        </w:tc>
        <w:tc>
          <w:tcPr>
            <w:tcW w:w="1134" w:type="dxa"/>
            <w:tcBorders>
              <w:tl2br w:val="nil"/>
              <w:tr2bl w:val="nil"/>
            </w:tcBorders>
            <w:vAlign w:val="center"/>
          </w:tcPr>
          <w:p w14:paraId="6199D934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/>
                <w:snapToGrid w:val="0"/>
                <w:color w:val="auto"/>
                <w:kern w:val="0"/>
                <w:sz w:val="24"/>
              </w:rPr>
            </w:pPr>
            <w:r>
              <w:rPr>
                <w:rFonts w:hint="eastAsia" w:ascii="Times New Roman" w:hAnsi="Times New Roman" w:eastAsia="仿宋_GB2312"/>
                <w:snapToGrid w:val="0"/>
                <w:color w:val="auto"/>
                <w:kern w:val="0"/>
                <w:sz w:val="24"/>
              </w:rPr>
              <w:t>/</w:t>
            </w:r>
          </w:p>
        </w:tc>
        <w:tc>
          <w:tcPr>
            <w:tcW w:w="1842" w:type="dxa"/>
            <w:tcBorders>
              <w:tl2br w:val="nil"/>
              <w:tr2bl w:val="nil"/>
            </w:tcBorders>
            <w:vAlign w:val="center"/>
          </w:tcPr>
          <w:p w14:paraId="144A0F44">
            <w:pPr>
              <w:overflowPunct w:val="0"/>
              <w:adjustRightInd w:val="0"/>
              <w:snapToGrid w:val="0"/>
              <w:jc w:val="center"/>
              <w:rPr>
                <w:rFonts w:ascii="Times New Roman" w:hAnsi="Times New Roman" w:eastAsia="仿宋_GB2312"/>
                <w:snapToGrid w:val="0"/>
                <w:color w:val="auto"/>
                <w:kern w:val="0"/>
                <w:sz w:val="24"/>
              </w:rPr>
            </w:pPr>
            <w:r>
              <w:rPr>
                <w:rFonts w:hint="eastAsia" w:ascii="Times New Roman" w:hAnsi="Times New Roman" w:eastAsia="仿宋_GB2312"/>
                <w:snapToGrid w:val="0"/>
                <w:color w:val="auto"/>
                <w:kern w:val="0"/>
                <w:sz w:val="24"/>
              </w:rPr>
              <w:t>/</w:t>
            </w:r>
          </w:p>
        </w:tc>
        <w:tc>
          <w:tcPr>
            <w:tcW w:w="3119" w:type="dxa"/>
            <w:tcBorders>
              <w:tl2br w:val="nil"/>
              <w:tr2bl w:val="nil"/>
            </w:tcBorders>
            <w:vAlign w:val="center"/>
          </w:tcPr>
          <w:p w14:paraId="19950D3C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/>
                <w:snapToGrid w:val="0"/>
                <w:color w:val="FF0000"/>
                <w:kern w:val="0"/>
                <w:sz w:val="24"/>
              </w:rPr>
            </w:pPr>
            <w:r>
              <w:rPr>
                <w:rFonts w:ascii="Times New Roman" w:hAnsi="Times New Roman" w:eastAsia="仿宋_GB2312"/>
                <w:color w:val="FF0000"/>
                <w:kern w:val="0"/>
                <w:sz w:val="24"/>
              </w:rPr>
              <w:drawing>
                <wp:inline distT="0" distB="0" distL="0" distR="0">
                  <wp:extent cx="887730" cy="1439545"/>
                  <wp:effectExtent l="0" t="0" r="7620" b="8255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7918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FB9AE8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02" w:hRule="atLeast"/>
        </w:trPr>
        <w:tc>
          <w:tcPr>
            <w:tcW w:w="21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2263B5E">
            <w:pPr>
              <w:jc w:val="center"/>
              <w:rPr>
                <w:rFonts w:ascii="仿宋_GB2312" w:eastAsia="仿宋_GB2312"/>
                <w:color w:val="auto"/>
                <w:sz w:val="24"/>
              </w:rPr>
            </w:pPr>
            <w:r>
              <w:rPr>
                <w:rFonts w:hint="eastAsia" w:ascii="仿宋_GB2312" w:eastAsia="仿宋_GB2312"/>
                <w:color w:val="auto"/>
                <w:sz w:val="24"/>
              </w:rPr>
              <w:t>瓷像（5寸彩色金边）</w:t>
            </w:r>
          </w:p>
        </w:tc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BA66713">
            <w:pPr>
              <w:jc w:val="center"/>
              <w:rPr>
                <w:rFonts w:ascii="仿宋" w:hAnsi="仿宋" w:eastAsia="仿宋"/>
                <w:color w:val="auto"/>
                <w:sz w:val="24"/>
              </w:rPr>
            </w:pPr>
            <w:r>
              <w:rPr>
                <w:rFonts w:hint="eastAsia" w:ascii="仿宋" w:hAnsi="仿宋" w:eastAsia="仿宋"/>
                <w:color w:val="auto"/>
                <w:sz w:val="24"/>
              </w:rPr>
              <w:t>450</w:t>
            </w:r>
            <w:r>
              <w:rPr>
                <w:rFonts w:hint="eastAsia" w:ascii="仿宋_GB2312" w:eastAsia="仿宋_GB2312"/>
                <w:color w:val="auto"/>
                <w:sz w:val="24"/>
              </w:rPr>
              <w:t>元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5783CC8">
            <w:pPr>
              <w:jc w:val="center"/>
              <w:rPr>
                <w:rFonts w:ascii="仿宋_GB2312" w:eastAsia="仿宋_GB2312"/>
                <w:color w:val="auto"/>
                <w:sz w:val="24"/>
              </w:rPr>
            </w:pPr>
            <w:r>
              <w:rPr>
                <w:rFonts w:hint="eastAsia" w:ascii="仿宋_GB2312" w:eastAsia="仿宋_GB2312"/>
                <w:color w:val="auto"/>
                <w:sz w:val="24"/>
              </w:rPr>
              <w:t>元/个</w:t>
            </w:r>
          </w:p>
        </w:tc>
        <w:tc>
          <w:tcPr>
            <w:tcW w:w="141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C5E5736">
            <w:pPr>
              <w:jc w:val="center"/>
              <w:rPr>
                <w:rFonts w:ascii="仿宋_GB2312" w:eastAsia="仿宋_GB2312"/>
                <w:color w:val="auto"/>
                <w:sz w:val="24"/>
              </w:rPr>
            </w:pPr>
            <w:r>
              <w:rPr>
                <w:rFonts w:hint="eastAsia" w:ascii="仿宋_GB2312" w:eastAsia="仿宋_GB2312"/>
                <w:color w:val="auto"/>
                <w:sz w:val="24"/>
              </w:rPr>
              <w:t>市场调节价</w:t>
            </w:r>
          </w:p>
        </w:tc>
        <w:tc>
          <w:tcPr>
            <w:tcW w:w="99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96C196D">
            <w:pPr>
              <w:jc w:val="center"/>
              <w:rPr>
                <w:rFonts w:ascii="仿宋_GB2312" w:eastAsia="仿宋_GB2312"/>
                <w:color w:val="auto"/>
                <w:sz w:val="24"/>
              </w:rPr>
            </w:pPr>
            <w:r>
              <w:rPr>
                <w:rFonts w:hint="eastAsia" w:ascii="仿宋_GB2312" w:eastAsia="仿宋_GB2312"/>
                <w:color w:val="auto"/>
                <w:sz w:val="24"/>
              </w:rPr>
              <w:t>陶瓷</w:t>
            </w:r>
          </w:p>
        </w:tc>
        <w:tc>
          <w:tcPr>
            <w:tcW w:w="226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D40308F">
            <w:pPr>
              <w:jc w:val="center"/>
              <w:rPr>
                <w:rFonts w:ascii="仿宋_GB2312" w:eastAsia="仿宋_GB2312"/>
                <w:color w:val="auto"/>
                <w:sz w:val="24"/>
              </w:rPr>
            </w:pPr>
            <w:r>
              <w:rPr>
                <w:rFonts w:hint="eastAsia" w:ascii="仿宋" w:hAnsi="仿宋" w:eastAsia="仿宋"/>
                <w:color w:val="auto"/>
                <w:sz w:val="24"/>
              </w:rPr>
              <w:t>9×1</w:t>
            </w:r>
            <w:r>
              <w:rPr>
                <w:rFonts w:ascii="仿宋" w:hAnsi="仿宋" w:eastAsia="仿宋"/>
                <w:color w:val="auto"/>
                <w:sz w:val="24"/>
              </w:rPr>
              <w:t>2</w:t>
            </w:r>
            <w:r>
              <w:rPr>
                <w:rFonts w:hint="eastAsia" w:ascii="仿宋" w:hAnsi="仿宋" w:eastAsia="仿宋"/>
                <w:color w:val="auto"/>
                <w:sz w:val="24"/>
              </w:rPr>
              <w:t>×0</w:t>
            </w:r>
            <w:r>
              <w:rPr>
                <w:rFonts w:ascii="仿宋" w:hAnsi="仿宋" w:eastAsia="仿宋"/>
                <w:color w:val="auto"/>
                <w:sz w:val="24"/>
              </w:rPr>
              <w:t>.6</w:t>
            </w:r>
          </w:p>
        </w:tc>
        <w:tc>
          <w:tcPr>
            <w:tcW w:w="1134" w:type="dxa"/>
            <w:tcBorders>
              <w:tl2br w:val="nil"/>
              <w:tr2bl w:val="nil"/>
            </w:tcBorders>
            <w:vAlign w:val="center"/>
          </w:tcPr>
          <w:p w14:paraId="491A4E78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/>
                <w:snapToGrid w:val="0"/>
                <w:color w:val="auto"/>
                <w:kern w:val="0"/>
                <w:sz w:val="24"/>
              </w:rPr>
            </w:pPr>
            <w:r>
              <w:rPr>
                <w:rFonts w:hint="eastAsia" w:ascii="Times New Roman" w:hAnsi="Times New Roman" w:eastAsia="仿宋_GB2312"/>
                <w:snapToGrid w:val="0"/>
                <w:color w:val="auto"/>
                <w:kern w:val="0"/>
                <w:sz w:val="24"/>
              </w:rPr>
              <w:t>/</w:t>
            </w:r>
          </w:p>
        </w:tc>
        <w:tc>
          <w:tcPr>
            <w:tcW w:w="1842" w:type="dxa"/>
            <w:tcBorders>
              <w:tl2br w:val="nil"/>
              <w:tr2bl w:val="nil"/>
            </w:tcBorders>
            <w:vAlign w:val="center"/>
          </w:tcPr>
          <w:p w14:paraId="3964AF8B">
            <w:pPr>
              <w:overflowPunct w:val="0"/>
              <w:adjustRightInd w:val="0"/>
              <w:snapToGrid w:val="0"/>
              <w:jc w:val="center"/>
              <w:rPr>
                <w:rFonts w:ascii="Times New Roman" w:hAnsi="Times New Roman" w:eastAsia="仿宋_GB2312"/>
                <w:snapToGrid w:val="0"/>
                <w:color w:val="auto"/>
                <w:kern w:val="0"/>
                <w:sz w:val="24"/>
              </w:rPr>
            </w:pPr>
            <w:r>
              <w:rPr>
                <w:rFonts w:hint="eastAsia" w:ascii="Times New Roman" w:hAnsi="Times New Roman" w:eastAsia="仿宋_GB2312"/>
                <w:snapToGrid w:val="0"/>
                <w:color w:val="auto"/>
                <w:kern w:val="0"/>
                <w:sz w:val="24"/>
              </w:rPr>
              <w:t>/</w:t>
            </w:r>
          </w:p>
        </w:tc>
        <w:tc>
          <w:tcPr>
            <w:tcW w:w="3119" w:type="dxa"/>
            <w:tcBorders>
              <w:tl2br w:val="nil"/>
              <w:tr2bl w:val="nil"/>
            </w:tcBorders>
            <w:vAlign w:val="center"/>
          </w:tcPr>
          <w:p w14:paraId="645436E3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/>
                <w:color w:val="FF0000"/>
                <w:kern w:val="0"/>
                <w:sz w:val="24"/>
              </w:rPr>
            </w:pPr>
            <w:r>
              <w:rPr>
                <w:rFonts w:ascii="Times New Roman" w:hAnsi="Times New Roman" w:eastAsia="仿宋_GB2312"/>
                <w:color w:val="FF0000"/>
                <w:kern w:val="0"/>
                <w:sz w:val="24"/>
              </w:rPr>
              <w:drawing>
                <wp:inline distT="0" distB="0" distL="0" distR="0">
                  <wp:extent cx="889000" cy="1631950"/>
                  <wp:effectExtent l="0" t="0" r="6350" b="6350"/>
                  <wp:docPr id="19" name="图片 19" descr="C:\Users\Administrator\Documents\Tencent Files\499518743\FileRecv\MobileFile\Cache_-7a2e870d5550a3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C:\Users\Administrator\Documents\Tencent Files\499518743\FileRecv\MobileFile\Cache_-7a2e870d5550a3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200" cy="1632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BE8167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5" w:hRule="atLeast"/>
        </w:trPr>
        <w:tc>
          <w:tcPr>
            <w:tcW w:w="21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970F88F">
            <w:pPr>
              <w:jc w:val="center"/>
              <w:rPr>
                <w:rFonts w:ascii="仿宋_GB2312" w:eastAsia="仿宋_GB2312"/>
                <w:color w:val="auto"/>
                <w:sz w:val="24"/>
              </w:rPr>
            </w:pPr>
            <w:r>
              <w:rPr>
                <w:rFonts w:hint="eastAsia" w:ascii="仿宋_GB2312" w:eastAsia="仿宋_GB2312"/>
                <w:color w:val="auto"/>
                <w:sz w:val="24"/>
              </w:rPr>
              <w:t>瓷像（6寸彩色）</w:t>
            </w:r>
          </w:p>
        </w:tc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1D63D05">
            <w:pPr>
              <w:jc w:val="center"/>
              <w:rPr>
                <w:rFonts w:ascii="仿宋" w:hAnsi="仿宋" w:eastAsia="仿宋"/>
                <w:color w:val="auto"/>
                <w:sz w:val="24"/>
              </w:rPr>
            </w:pPr>
            <w:r>
              <w:rPr>
                <w:rFonts w:hint="eastAsia" w:ascii="仿宋" w:hAnsi="仿宋" w:eastAsia="仿宋"/>
                <w:color w:val="auto"/>
                <w:sz w:val="24"/>
              </w:rPr>
              <w:t>520</w:t>
            </w:r>
            <w:r>
              <w:rPr>
                <w:rFonts w:hint="eastAsia" w:ascii="仿宋_GB2312" w:eastAsia="仿宋_GB2312"/>
                <w:color w:val="auto"/>
                <w:sz w:val="24"/>
              </w:rPr>
              <w:t>元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282B28F">
            <w:pPr>
              <w:jc w:val="center"/>
              <w:rPr>
                <w:rFonts w:ascii="仿宋_GB2312" w:eastAsia="仿宋_GB2312"/>
                <w:color w:val="auto"/>
                <w:sz w:val="24"/>
              </w:rPr>
            </w:pPr>
            <w:r>
              <w:rPr>
                <w:rFonts w:hint="eastAsia" w:ascii="仿宋_GB2312" w:eastAsia="仿宋_GB2312"/>
                <w:color w:val="auto"/>
                <w:sz w:val="24"/>
              </w:rPr>
              <w:t>元/个</w:t>
            </w:r>
          </w:p>
        </w:tc>
        <w:tc>
          <w:tcPr>
            <w:tcW w:w="141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C695177">
            <w:pPr>
              <w:jc w:val="center"/>
              <w:rPr>
                <w:rFonts w:ascii="仿宋_GB2312" w:eastAsia="仿宋_GB2312"/>
                <w:color w:val="auto"/>
                <w:sz w:val="24"/>
              </w:rPr>
            </w:pPr>
            <w:r>
              <w:rPr>
                <w:rFonts w:hint="eastAsia" w:ascii="仿宋_GB2312" w:eastAsia="仿宋_GB2312"/>
                <w:color w:val="auto"/>
                <w:sz w:val="24"/>
              </w:rPr>
              <w:t>市场调节价</w:t>
            </w:r>
          </w:p>
        </w:tc>
        <w:tc>
          <w:tcPr>
            <w:tcW w:w="99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0D5F058">
            <w:pPr>
              <w:jc w:val="center"/>
              <w:rPr>
                <w:rFonts w:ascii="仿宋_GB2312" w:eastAsia="仿宋_GB2312"/>
                <w:color w:val="auto"/>
                <w:sz w:val="24"/>
              </w:rPr>
            </w:pPr>
            <w:r>
              <w:rPr>
                <w:rFonts w:hint="eastAsia" w:ascii="仿宋_GB2312" w:eastAsia="仿宋_GB2312"/>
                <w:color w:val="auto"/>
                <w:sz w:val="24"/>
              </w:rPr>
              <w:t>陶瓷</w:t>
            </w:r>
          </w:p>
        </w:tc>
        <w:tc>
          <w:tcPr>
            <w:tcW w:w="226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B79D958">
            <w:pPr>
              <w:jc w:val="center"/>
              <w:rPr>
                <w:rFonts w:ascii="仿宋" w:hAnsi="仿宋" w:eastAsia="仿宋"/>
                <w:color w:val="auto"/>
                <w:sz w:val="24"/>
              </w:rPr>
            </w:pPr>
            <w:r>
              <w:rPr>
                <w:rFonts w:hint="eastAsia" w:ascii="仿宋" w:hAnsi="仿宋" w:eastAsia="仿宋"/>
                <w:color w:val="auto"/>
                <w:sz w:val="24"/>
              </w:rPr>
              <w:t>1</w:t>
            </w:r>
            <w:r>
              <w:rPr>
                <w:rFonts w:ascii="仿宋" w:hAnsi="仿宋" w:eastAsia="仿宋"/>
                <w:color w:val="auto"/>
                <w:sz w:val="24"/>
              </w:rPr>
              <w:t>1</w:t>
            </w:r>
            <w:r>
              <w:rPr>
                <w:rFonts w:hint="eastAsia" w:ascii="仿宋" w:hAnsi="仿宋" w:eastAsia="仿宋"/>
                <w:color w:val="auto"/>
                <w:sz w:val="24"/>
              </w:rPr>
              <w:t>×1</w:t>
            </w:r>
            <w:r>
              <w:rPr>
                <w:rFonts w:ascii="仿宋" w:hAnsi="仿宋" w:eastAsia="仿宋"/>
                <w:color w:val="auto"/>
                <w:sz w:val="24"/>
              </w:rPr>
              <w:t>5</w:t>
            </w:r>
            <w:r>
              <w:rPr>
                <w:rFonts w:hint="eastAsia" w:ascii="仿宋" w:hAnsi="仿宋" w:eastAsia="仿宋"/>
                <w:color w:val="auto"/>
                <w:sz w:val="24"/>
              </w:rPr>
              <w:t>×0</w:t>
            </w:r>
            <w:r>
              <w:rPr>
                <w:rFonts w:ascii="仿宋" w:hAnsi="仿宋" w:eastAsia="仿宋"/>
                <w:color w:val="auto"/>
                <w:sz w:val="24"/>
              </w:rPr>
              <w:t>.6</w:t>
            </w:r>
            <w:r>
              <w:rPr>
                <w:rFonts w:hint="eastAsia" w:ascii="仿宋" w:hAnsi="仿宋" w:eastAsia="仿宋"/>
                <w:color w:val="auto"/>
                <w:sz w:val="24"/>
              </w:rPr>
              <w:t>常规</w:t>
            </w:r>
          </w:p>
          <w:p w14:paraId="08233DA5">
            <w:pPr>
              <w:jc w:val="center"/>
              <w:rPr>
                <w:rFonts w:ascii="仿宋_GB2312" w:eastAsia="仿宋_GB2312"/>
                <w:color w:val="auto"/>
                <w:sz w:val="24"/>
              </w:rPr>
            </w:pPr>
            <w:r>
              <w:rPr>
                <w:rFonts w:hint="eastAsia" w:ascii="仿宋" w:hAnsi="仿宋" w:eastAsia="仿宋"/>
                <w:color w:val="auto"/>
                <w:sz w:val="24"/>
              </w:rPr>
              <w:t>1</w:t>
            </w:r>
            <w:r>
              <w:rPr>
                <w:rFonts w:ascii="仿宋" w:hAnsi="仿宋" w:eastAsia="仿宋"/>
                <w:color w:val="auto"/>
                <w:sz w:val="24"/>
              </w:rPr>
              <w:t>1.3</w:t>
            </w:r>
            <w:r>
              <w:rPr>
                <w:rFonts w:hint="eastAsia" w:ascii="仿宋" w:hAnsi="仿宋" w:eastAsia="仿宋"/>
                <w:color w:val="auto"/>
                <w:sz w:val="24"/>
              </w:rPr>
              <w:t>×1</w:t>
            </w:r>
            <w:r>
              <w:rPr>
                <w:rFonts w:ascii="仿宋" w:hAnsi="仿宋" w:eastAsia="仿宋"/>
                <w:color w:val="auto"/>
                <w:sz w:val="24"/>
              </w:rPr>
              <w:t>5.5</w:t>
            </w:r>
            <w:r>
              <w:rPr>
                <w:rFonts w:hint="eastAsia" w:ascii="仿宋" w:hAnsi="仿宋" w:eastAsia="仿宋"/>
                <w:color w:val="auto"/>
                <w:sz w:val="24"/>
              </w:rPr>
              <w:t>×0</w:t>
            </w:r>
            <w:r>
              <w:rPr>
                <w:rFonts w:ascii="仿宋" w:hAnsi="仿宋" w:eastAsia="仿宋"/>
                <w:color w:val="auto"/>
                <w:sz w:val="24"/>
              </w:rPr>
              <w:t>.6</w:t>
            </w:r>
            <w:r>
              <w:rPr>
                <w:rFonts w:hint="eastAsia" w:ascii="仿宋" w:hAnsi="仿宋" w:eastAsia="仿宋"/>
                <w:color w:val="auto"/>
                <w:sz w:val="24"/>
              </w:rPr>
              <w:t>特殊</w:t>
            </w:r>
          </w:p>
        </w:tc>
        <w:tc>
          <w:tcPr>
            <w:tcW w:w="1134" w:type="dxa"/>
            <w:tcBorders>
              <w:tl2br w:val="nil"/>
              <w:tr2bl w:val="nil"/>
            </w:tcBorders>
            <w:vAlign w:val="center"/>
          </w:tcPr>
          <w:p w14:paraId="38249B40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/>
                <w:snapToGrid w:val="0"/>
                <w:color w:val="auto"/>
                <w:kern w:val="0"/>
                <w:sz w:val="24"/>
              </w:rPr>
            </w:pPr>
            <w:r>
              <w:rPr>
                <w:rFonts w:hint="eastAsia" w:ascii="Times New Roman" w:hAnsi="Times New Roman" w:eastAsia="仿宋_GB2312"/>
                <w:snapToGrid w:val="0"/>
                <w:color w:val="auto"/>
                <w:kern w:val="0"/>
                <w:sz w:val="24"/>
              </w:rPr>
              <w:t>/</w:t>
            </w:r>
          </w:p>
        </w:tc>
        <w:tc>
          <w:tcPr>
            <w:tcW w:w="1842" w:type="dxa"/>
            <w:tcBorders>
              <w:tl2br w:val="nil"/>
              <w:tr2bl w:val="nil"/>
            </w:tcBorders>
            <w:vAlign w:val="center"/>
          </w:tcPr>
          <w:p w14:paraId="26ED83EC">
            <w:pPr>
              <w:overflowPunct w:val="0"/>
              <w:adjustRightInd w:val="0"/>
              <w:snapToGrid w:val="0"/>
              <w:jc w:val="center"/>
              <w:rPr>
                <w:rFonts w:ascii="Times New Roman" w:hAnsi="Times New Roman" w:eastAsia="仿宋_GB2312"/>
                <w:snapToGrid w:val="0"/>
                <w:color w:val="auto"/>
                <w:kern w:val="0"/>
                <w:sz w:val="24"/>
              </w:rPr>
            </w:pPr>
            <w:r>
              <w:rPr>
                <w:rFonts w:hint="eastAsia" w:ascii="Times New Roman" w:hAnsi="Times New Roman" w:eastAsia="仿宋_GB2312"/>
                <w:snapToGrid w:val="0"/>
                <w:color w:val="auto"/>
                <w:kern w:val="0"/>
                <w:sz w:val="24"/>
              </w:rPr>
              <w:t>/</w:t>
            </w:r>
          </w:p>
        </w:tc>
        <w:tc>
          <w:tcPr>
            <w:tcW w:w="3119" w:type="dxa"/>
            <w:tcBorders>
              <w:tl2br w:val="nil"/>
              <w:tr2bl w:val="nil"/>
            </w:tcBorders>
            <w:vAlign w:val="center"/>
          </w:tcPr>
          <w:p w14:paraId="0209A62C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/>
                <w:snapToGrid w:val="0"/>
                <w:color w:val="FF0000"/>
                <w:kern w:val="0"/>
                <w:sz w:val="24"/>
              </w:rPr>
            </w:pPr>
            <w:r>
              <w:rPr>
                <w:rFonts w:ascii="Times New Roman" w:hAnsi="Times New Roman" w:eastAsia="仿宋_GB2312"/>
                <w:color w:val="FF0000"/>
                <w:kern w:val="0"/>
                <w:sz w:val="24"/>
              </w:rPr>
              <w:drawing>
                <wp:inline distT="0" distB="0" distL="0" distR="0">
                  <wp:extent cx="889000" cy="1594485"/>
                  <wp:effectExtent l="0" t="0" r="6350" b="5715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200" cy="1594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B908DD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4" w:hRule="atLeast"/>
        </w:trPr>
        <w:tc>
          <w:tcPr>
            <w:tcW w:w="21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93936F1">
            <w:pPr>
              <w:jc w:val="center"/>
              <w:rPr>
                <w:rFonts w:ascii="仿宋_GB2312" w:eastAsia="仿宋_GB2312"/>
                <w:color w:val="auto"/>
                <w:sz w:val="24"/>
              </w:rPr>
            </w:pPr>
            <w:r>
              <w:rPr>
                <w:rFonts w:hint="eastAsia" w:ascii="仿宋_GB2312" w:eastAsia="仿宋_GB2312"/>
                <w:color w:val="auto"/>
                <w:sz w:val="24"/>
              </w:rPr>
              <w:t>瓷像（8寸彩色）</w:t>
            </w:r>
          </w:p>
        </w:tc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FCF167A">
            <w:pPr>
              <w:jc w:val="center"/>
              <w:rPr>
                <w:rFonts w:ascii="仿宋" w:hAnsi="仿宋" w:eastAsia="仿宋"/>
                <w:color w:val="auto"/>
                <w:sz w:val="24"/>
              </w:rPr>
            </w:pPr>
            <w:r>
              <w:rPr>
                <w:rFonts w:hint="eastAsia" w:ascii="仿宋" w:hAnsi="仿宋" w:eastAsia="仿宋"/>
                <w:color w:val="auto"/>
                <w:sz w:val="24"/>
              </w:rPr>
              <w:t>560</w:t>
            </w:r>
            <w:r>
              <w:rPr>
                <w:rFonts w:hint="eastAsia" w:ascii="仿宋_GB2312" w:eastAsia="仿宋_GB2312"/>
                <w:color w:val="auto"/>
                <w:sz w:val="24"/>
              </w:rPr>
              <w:t>元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132A60C">
            <w:pPr>
              <w:jc w:val="center"/>
              <w:rPr>
                <w:rFonts w:ascii="仿宋_GB2312" w:eastAsia="仿宋_GB2312"/>
                <w:color w:val="auto"/>
                <w:sz w:val="24"/>
              </w:rPr>
            </w:pPr>
            <w:r>
              <w:rPr>
                <w:rFonts w:hint="eastAsia" w:ascii="仿宋_GB2312" w:eastAsia="仿宋_GB2312"/>
                <w:color w:val="auto"/>
                <w:sz w:val="24"/>
              </w:rPr>
              <w:t>元/个</w:t>
            </w:r>
          </w:p>
        </w:tc>
        <w:tc>
          <w:tcPr>
            <w:tcW w:w="141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16B21AE">
            <w:pPr>
              <w:jc w:val="center"/>
              <w:rPr>
                <w:rFonts w:ascii="仿宋_GB2312" w:eastAsia="仿宋_GB2312"/>
                <w:color w:val="auto"/>
                <w:sz w:val="24"/>
              </w:rPr>
            </w:pPr>
            <w:r>
              <w:rPr>
                <w:rFonts w:hint="eastAsia" w:ascii="仿宋_GB2312" w:eastAsia="仿宋_GB2312"/>
                <w:color w:val="auto"/>
                <w:sz w:val="24"/>
              </w:rPr>
              <w:t>市场调节价</w:t>
            </w:r>
          </w:p>
        </w:tc>
        <w:tc>
          <w:tcPr>
            <w:tcW w:w="99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3A29AF5">
            <w:pPr>
              <w:jc w:val="center"/>
              <w:rPr>
                <w:rFonts w:ascii="仿宋_GB2312" w:eastAsia="仿宋_GB2312"/>
                <w:color w:val="auto"/>
                <w:sz w:val="24"/>
              </w:rPr>
            </w:pPr>
            <w:r>
              <w:rPr>
                <w:rFonts w:hint="eastAsia" w:ascii="仿宋_GB2312" w:eastAsia="仿宋_GB2312"/>
                <w:color w:val="auto"/>
                <w:sz w:val="24"/>
              </w:rPr>
              <w:t>陶瓷</w:t>
            </w:r>
          </w:p>
        </w:tc>
        <w:tc>
          <w:tcPr>
            <w:tcW w:w="226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44625EB">
            <w:pPr>
              <w:jc w:val="center"/>
              <w:rPr>
                <w:rFonts w:ascii="仿宋_GB2312" w:eastAsia="仿宋_GB2312"/>
                <w:color w:val="auto"/>
                <w:sz w:val="24"/>
              </w:rPr>
            </w:pPr>
            <w:r>
              <w:rPr>
                <w:rFonts w:hint="eastAsia" w:ascii="仿宋" w:hAnsi="仿宋" w:eastAsia="仿宋"/>
                <w:color w:val="auto"/>
                <w:sz w:val="24"/>
              </w:rPr>
              <w:t>1</w:t>
            </w:r>
            <w:r>
              <w:rPr>
                <w:rFonts w:ascii="仿宋" w:hAnsi="仿宋" w:eastAsia="仿宋"/>
                <w:color w:val="auto"/>
                <w:sz w:val="24"/>
              </w:rPr>
              <w:t>3</w:t>
            </w:r>
            <w:r>
              <w:rPr>
                <w:rFonts w:hint="eastAsia" w:ascii="仿宋" w:hAnsi="仿宋" w:eastAsia="仿宋"/>
                <w:color w:val="auto"/>
                <w:sz w:val="24"/>
              </w:rPr>
              <w:t>×1</w:t>
            </w:r>
            <w:r>
              <w:rPr>
                <w:rFonts w:ascii="仿宋" w:hAnsi="仿宋" w:eastAsia="仿宋"/>
                <w:color w:val="auto"/>
                <w:sz w:val="24"/>
              </w:rPr>
              <w:t>8</w:t>
            </w:r>
            <w:r>
              <w:rPr>
                <w:rFonts w:hint="eastAsia" w:ascii="仿宋" w:hAnsi="仿宋" w:eastAsia="仿宋"/>
                <w:color w:val="auto"/>
                <w:sz w:val="24"/>
              </w:rPr>
              <w:t>×0</w:t>
            </w:r>
            <w:r>
              <w:rPr>
                <w:rFonts w:ascii="仿宋" w:hAnsi="仿宋" w:eastAsia="仿宋"/>
                <w:color w:val="auto"/>
                <w:sz w:val="24"/>
              </w:rPr>
              <w:t>.8</w:t>
            </w:r>
          </w:p>
        </w:tc>
        <w:tc>
          <w:tcPr>
            <w:tcW w:w="1134" w:type="dxa"/>
            <w:tcBorders>
              <w:tl2br w:val="nil"/>
              <w:tr2bl w:val="nil"/>
            </w:tcBorders>
            <w:vAlign w:val="center"/>
          </w:tcPr>
          <w:p w14:paraId="661A2F0A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/>
                <w:snapToGrid w:val="0"/>
                <w:color w:val="auto"/>
                <w:kern w:val="0"/>
                <w:sz w:val="24"/>
              </w:rPr>
            </w:pPr>
            <w:r>
              <w:rPr>
                <w:rFonts w:hint="eastAsia" w:ascii="Times New Roman" w:hAnsi="Times New Roman" w:eastAsia="仿宋_GB2312"/>
                <w:snapToGrid w:val="0"/>
                <w:color w:val="auto"/>
                <w:kern w:val="0"/>
                <w:sz w:val="24"/>
              </w:rPr>
              <w:t>/</w:t>
            </w:r>
          </w:p>
        </w:tc>
        <w:tc>
          <w:tcPr>
            <w:tcW w:w="1842" w:type="dxa"/>
            <w:tcBorders>
              <w:tl2br w:val="nil"/>
              <w:tr2bl w:val="nil"/>
            </w:tcBorders>
            <w:vAlign w:val="center"/>
          </w:tcPr>
          <w:p w14:paraId="551353FD">
            <w:pPr>
              <w:overflowPunct w:val="0"/>
              <w:adjustRightInd w:val="0"/>
              <w:snapToGrid w:val="0"/>
              <w:jc w:val="center"/>
              <w:rPr>
                <w:rFonts w:ascii="Times New Roman" w:hAnsi="Times New Roman" w:eastAsia="仿宋_GB2312"/>
                <w:snapToGrid w:val="0"/>
                <w:color w:val="auto"/>
                <w:kern w:val="0"/>
                <w:sz w:val="24"/>
              </w:rPr>
            </w:pPr>
            <w:r>
              <w:rPr>
                <w:rFonts w:hint="eastAsia" w:ascii="Times New Roman" w:hAnsi="Times New Roman" w:eastAsia="仿宋_GB2312"/>
                <w:snapToGrid w:val="0"/>
                <w:color w:val="auto"/>
                <w:kern w:val="0"/>
                <w:sz w:val="24"/>
              </w:rPr>
              <w:t>/</w:t>
            </w:r>
          </w:p>
        </w:tc>
        <w:tc>
          <w:tcPr>
            <w:tcW w:w="3119" w:type="dxa"/>
            <w:tcBorders>
              <w:tl2br w:val="nil"/>
              <w:tr2bl w:val="nil"/>
            </w:tcBorders>
            <w:vAlign w:val="center"/>
          </w:tcPr>
          <w:p w14:paraId="4387EAE0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/>
                <w:snapToGrid w:val="0"/>
                <w:color w:val="FF0000"/>
                <w:kern w:val="0"/>
                <w:sz w:val="24"/>
              </w:rPr>
            </w:pPr>
            <w:r>
              <w:rPr>
                <w:rFonts w:ascii="Times New Roman" w:hAnsi="Times New Roman" w:eastAsia="仿宋_GB2312"/>
                <w:color w:val="FF0000"/>
                <w:kern w:val="0"/>
                <w:sz w:val="24"/>
              </w:rPr>
              <w:drawing>
                <wp:inline distT="0" distB="0" distL="0" distR="0">
                  <wp:extent cx="1424305" cy="1439545"/>
                  <wp:effectExtent l="0" t="0" r="4445" b="8255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785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C2EEF3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4" w:hRule="atLeast"/>
        </w:trPr>
        <w:tc>
          <w:tcPr>
            <w:tcW w:w="21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94C4D6E">
            <w:pPr>
              <w:jc w:val="center"/>
              <w:rPr>
                <w:rFonts w:hint="eastAsia" w:ascii="仿宋_GB2312" w:eastAsia="仿宋_GB2312"/>
                <w:color w:val="auto"/>
                <w:sz w:val="24"/>
              </w:rPr>
            </w:pPr>
            <w:r>
              <w:rPr>
                <w:rFonts w:hint="eastAsia" w:ascii="仿宋_GB2312" w:eastAsia="仿宋_GB2312"/>
                <w:color w:val="auto"/>
                <w:sz w:val="24"/>
              </w:rPr>
              <w:t>寿瓷（3寸）</w:t>
            </w:r>
          </w:p>
        </w:tc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46CCC20">
            <w:pPr>
              <w:jc w:val="center"/>
              <w:rPr>
                <w:rFonts w:hint="eastAsia" w:ascii="仿宋" w:hAnsi="仿宋" w:eastAsia="仿宋"/>
                <w:color w:val="auto"/>
                <w:sz w:val="24"/>
              </w:rPr>
            </w:pPr>
            <w:r>
              <w:rPr>
                <w:rFonts w:hint="eastAsia" w:ascii="仿宋" w:hAnsi="仿宋" w:eastAsia="仿宋"/>
                <w:color w:val="auto"/>
                <w:sz w:val="24"/>
              </w:rPr>
              <w:t>100元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BFD591B">
            <w:pPr>
              <w:jc w:val="center"/>
              <w:rPr>
                <w:rFonts w:ascii="仿宋_GB2312" w:eastAsia="仿宋_GB2312"/>
                <w:color w:val="auto"/>
                <w:sz w:val="24"/>
              </w:rPr>
            </w:pPr>
            <w:r>
              <w:rPr>
                <w:rFonts w:hint="eastAsia" w:ascii="仿宋_GB2312" w:eastAsia="仿宋_GB2312"/>
                <w:color w:val="auto"/>
                <w:sz w:val="24"/>
              </w:rPr>
              <w:t>元/个</w:t>
            </w:r>
          </w:p>
        </w:tc>
        <w:tc>
          <w:tcPr>
            <w:tcW w:w="141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1C17366">
            <w:pPr>
              <w:jc w:val="center"/>
              <w:rPr>
                <w:rFonts w:ascii="仿宋_GB2312" w:eastAsia="仿宋_GB2312"/>
                <w:color w:val="auto"/>
                <w:sz w:val="24"/>
              </w:rPr>
            </w:pPr>
            <w:r>
              <w:rPr>
                <w:rFonts w:hint="eastAsia" w:ascii="仿宋_GB2312" w:eastAsia="仿宋_GB2312"/>
                <w:color w:val="auto"/>
                <w:sz w:val="24"/>
              </w:rPr>
              <w:t>市场调节价</w:t>
            </w:r>
          </w:p>
        </w:tc>
        <w:tc>
          <w:tcPr>
            <w:tcW w:w="99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7E515D3">
            <w:pPr>
              <w:jc w:val="center"/>
              <w:rPr>
                <w:rFonts w:ascii="仿宋_GB2312" w:eastAsia="仿宋_GB2312"/>
                <w:color w:val="auto"/>
                <w:sz w:val="24"/>
              </w:rPr>
            </w:pPr>
            <w:r>
              <w:rPr>
                <w:rFonts w:hint="eastAsia" w:ascii="仿宋_GB2312" w:eastAsia="仿宋_GB2312"/>
                <w:color w:val="auto"/>
                <w:sz w:val="24"/>
              </w:rPr>
              <w:t>陶瓷</w:t>
            </w:r>
          </w:p>
        </w:tc>
        <w:tc>
          <w:tcPr>
            <w:tcW w:w="226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92AC40D">
            <w:pPr>
              <w:jc w:val="center"/>
              <w:rPr>
                <w:rFonts w:ascii="仿宋_GB2312" w:eastAsia="仿宋_GB2312"/>
                <w:color w:val="auto"/>
                <w:sz w:val="24"/>
              </w:rPr>
            </w:pPr>
            <w:r>
              <w:rPr>
                <w:rFonts w:hint="eastAsia" w:ascii="仿宋" w:hAnsi="仿宋" w:eastAsia="仿宋"/>
                <w:color w:val="auto"/>
                <w:sz w:val="24"/>
              </w:rPr>
              <w:t>6×8×0</w:t>
            </w:r>
            <w:r>
              <w:rPr>
                <w:rFonts w:ascii="仿宋" w:hAnsi="仿宋" w:eastAsia="仿宋"/>
                <w:color w:val="auto"/>
                <w:sz w:val="24"/>
              </w:rPr>
              <w:t>.</w:t>
            </w:r>
            <w:r>
              <w:rPr>
                <w:rFonts w:hint="eastAsia" w:ascii="仿宋" w:hAnsi="仿宋" w:eastAsia="仿宋"/>
                <w:color w:val="auto"/>
                <w:sz w:val="24"/>
              </w:rPr>
              <w:t>6</w:t>
            </w:r>
          </w:p>
        </w:tc>
        <w:tc>
          <w:tcPr>
            <w:tcW w:w="1134" w:type="dxa"/>
            <w:tcBorders>
              <w:tl2br w:val="nil"/>
              <w:tr2bl w:val="nil"/>
            </w:tcBorders>
            <w:vAlign w:val="center"/>
          </w:tcPr>
          <w:p w14:paraId="7CA946E0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仿宋_GB2312"/>
                <w:snapToGrid w:val="0"/>
                <w:color w:val="auto"/>
                <w:kern w:val="0"/>
                <w:sz w:val="24"/>
              </w:rPr>
            </w:pPr>
            <w:r>
              <w:rPr>
                <w:rFonts w:ascii="Times New Roman" w:hAnsi="Times New Roman" w:eastAsia="仿宋_GB2312"/>
                <w:snapToGrid w:val="0"/>
                <w:color w:val="auto"/>
                <w:kern w:val="0"/>
                <w:sz w:val="24"/>
              </w:rPr>
              <w:t>/</w:t>
            </w:r>
          </w:p>
        </w:tc>
        <w:tc>
          <w:tcPr>
            <w:tcW w:w="1842" w:type="dxa"/>
            <w:tcBorders>
              <w:tl2br w:val="nil"/>
              <w:tr2bl w:val="nil"/>
            </w:tcBorders>
            <w:vAlign w:val="center"/>
          </w:tcPr>
          <w:p w14:paraId="5D354F58">
            <w:pPr>
              <w:overflowPunct w:val="0"/>
              <w:adjustRightInd w:val="0"/>
              <w:snapToGrid w:val="0"/>
              <w:jc w:val="center"/>
              <w:rPr>
                <w:rFonts w:hint="eastAsia" w:ascii="Times New Roman" w:hAnsi="Times New Roman" w:eastAsia="仿宋_GB2312"/>
                <w:snapToGrid w:val="0"/>
                <w:color w:val="auto"/>
                <w:kern w:val="0"/>
                <w:sz w:val="24"/>
              </w:rPr>
            </w:pPr>
            <w:r>
              <w:rPr>
                <w:rFonts w:ascii="Times New Roman" w:hAnsi="Times New Roman" w:eastAsia="仿宋_GB2312"/>
                <w:snapToGrid w:val="0"/>
                <w:color w:val="auto"/>
                <w:kern w:val="0"/>
                <w:sz w:val="24"/>
              </w:rPr>
              <w:t>/</w:t>
            </w:r>
          </w:p>
        </w:tc>
        <w:tc>
          <w:tcPr>
            <w:tcW w:w="3119" w:type="dxa"/>
            <w:tcBorders>
              <w:tl2br w:val="nil"/>
              <w:tr2bl w:val="nil"/>
            </w:tcBorders>
            <w:vAlign w:val="center"/>
          </w:tcPr>
          <w:p w14:paraId="5B910945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/>
                <w:color w:val="FF0000"/>
                <w:kern w:val="0"/>
                <w:sz w:val="24"/>
              </w:rPr>
            </w:pPr>
            <w:r>
              <w:rPr>
                <w:rFonts w:ascii="Times New Roman" w:hAnsi="Times New Roman" w:eastAsia="仿宋_GB2312"/>
                <w:color w:val="FF0000"/>
                <w:kern w:val="0"/>
                <w:sz w:val="24"/>
              </w:rPr>
              <w:drawing>
                <wp:inline distT="0" distB="0" distL="0" distR="0">
                  <wp:extent cx="882650" cy="1439545"/>
                  <wp:effectExtent l="0" t="0" r="0" b="8255"/>
                  <wp:docPr id="25" name="图片 25" descr="C:\Users\Administrator\Documents\Tencent Files\499518743\FileRecv\MobileFile\Cache_27c314ce92da63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C:\Users\Administrator\Documents\Tencent Files\499518743\FileRecv\MobileFile\Cache_27c314ce92da63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3041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C3BDE6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4" w:hRule="atLeast"/>
        </w:trPr>
        <w:tc>
          <w:tcPr>
            <w:tcW w:w="21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178D996">
            <w:pPr>
              <w:jc w:val="center"/>
              <w:rPr>
                <w:rFonts w:ascii="仿宋_GB2312" w:eastAsia="仿宋_GB2312"/>
                <w:color w:val="auto"/>
                <w:sz w:val="24"/>
              </w:rPr>
            </w:pPr>
            <w:r>
              <w:rPr>
                <w:rFonts w:hint="eastAsia" w:ascii="仿宋_GB2312" w:eastAsia="仿宋_GB2312"/>
                <w:color w:val="auto"/>
                <w:sz w:val="24"/>
              </w:rPr>
              <w:t>寿瓷（5寸）</w:t>
            </w:r>
          </w:p>
        </w:tc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EB930C8">
            <w:pPr>
              <w:jc w:val="center"/>
              <w:rPr>
                <w:rFonts w:ascii="仿宋" w:hAnsi="仿宋" w:eastAsia="仿宋"/>
                <w:color w:val="auto"/>
                <w:sz w:val="24"/>
              </w:rPr>
            </w:pPr>
            <w:r>
              <w:rPr>
                <w:rFonts w:hint="eastAsia" w:ascii="仿宋" w:hAnsi="仿宋" w:eastAsia="仿宋"/>
                <w:color w:val="auto"/>
                <w:sz w:val="24"/>
              </w:rPr>
              <w:t>120</w:t>
            </w:r>
            <w:r>
              <w:rPr>
                <w:rFonts w:hint="eastAsia" w:ascii="仿宋_GB2312" w:eastAsia="仿宋_GB2312"/>
                <w:color w:val="auto"/>
                <w:sz w:val="24"/>
              </w:rPr>
              <w:t>元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0DB1C2B">
            <w:pPr>
              <w:jc w:val="center"/>
              <w:rPr>
                <w:rFonts w:ascii="仿宋_GB2312" w:eastAsia="仿宋_GB2312"/>
                <w:color w:val="auto"/>
                <w:sz w:val="24"/>
              </w:rPr>
            </w:pPr>
            <w:r>
              <w:rPr>
                <w:rFonts w:hint="eastAsia" w:ascii="仿宋_GB2312" w:eastAsia="仿宋_GB2312"/>
                <w:color w:val="auto"/>
                <w:sz w:val="24"/>
              </w:rPr>
              <w:t>元/个</w:t>
            </w:r>
          </w:p>
        </w:tc>
        <w:tc>
          <w:tcPr>
            <w:tcW w:w="141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A16FC11">
            <w:pPr>
              <w:jc w:val="center"/>
              <w:rPr>
                <w:rFonts w:ascii="仿宋_GB2312" w:eastAsia="仿宋_GB2312"/>
                <w:color w:val="auto"/>
                <w:sz w:val="24"/>
              </w:rPr>
            </w:pPr>
            <w:r>
              <w:rPr>
                <w:rFonts w:hint="eastAsia" w:ascii="仿宋_GB2312" w:eastAsia="仿宋_GB2312"/>
                <w:color w:val="auto"/>
                <w:sz w:val="24"/>
              </w:rPr>
              <w:t>市场调节价</w:t>
            </w:r>
          </w:p>
        </w:tc>
        <w:tc>
          <w:tcPr>
            <w:tcW w:w="99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3BEEC4B">
            <w:pPr>
              <w:jc w:val="center"/>
              <w:rPr>
                <w:rFonts w:ascii="仿宋_GB2312" w:eastAsia="仿宋_GB2312"/>
                <w:color w:val="auto"/>
                <w:sz w:val="24"/>
              </w:rPr>
            </w:pPr>
            <w:r>
              <w:rPr>
                <w:rFonts w:hint="eastAsia" w:ascii="仿宋_GB2312" w:eastAsia="仿宋_GB2312"/>
                <w:color w:val="auto"/>
                <w:sz w:val="24"/>
              </w:rPr>
              <w:t>陶瓷</w:t>
            </w:r>
          </w:p>
        </w:tc>
        <w:tc>
          <w:tcPr>
            <w:tcW w:w="226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F82F61F">
            <w:pPr>
              <w:jc w:val="center"/>
              <w:rPr>
                <w:rFonts w:ascii="仿宋" w:hAnsi="仿宋" w:eastAsia="仿宋"/>
                <w:color w:val="auto"/>
                <w:sz w:val="24"/>
              </w:rPr>
            </w:pPr>
            <w:r>
              <w:rPr>
                <w:rFonts w:hint="eastAsia" w:ascii="仿宋" w:hAnsi="仿宋" w:eastAsia="仿宋"/>
                <w:color w:val="auto"/>
                <w:sz w:val="24"/>
              </w:rPr>
              <w:t>9×1</w:t>
            </w:r>
            <w:r>
              <w:rPr>
                <w:rFonts w:ascii="仿宋" w:hAnsi="仿宋" w:eastAsia="仿宋"/>
                <w:color w:val="auto"/>
                <w:sz w:val="24"/>
              </w:rPr>
              <w:t>2</w:t>
            </w:r>
            <w:r>
              <w:rPr>
                <w:rFonts w:hint="eastAsia" w:ascii="仿宋" w:hAnsi="仿宋" w:eastAsia="仿宋"/>
                <w:color w:val="auto"/>
                <w:sz w:val="24"/>
              </w:rPr>
              <w:t>×0</w:t>
            </w:r>
            <w:r>
              <w:rPr>
                <w:rFonts w:ascii="仿宋" w:hAnsi="仿宋" w:eastAsia="仿宋"/>
                <w:color w:val="auto"/>
                <w:sz w:val="24"/>
              </w:rPr>
              <w:t>.6</w:t>
            </w:r>
          </w:p>
        </w:tc>
        <w:tc>
          <w:tcPr>
            <w:tcW w:w="1134" w:type="dxa"/>
            <w:tcBorders>
              <w:tl2br w:val="nil"/>
              <w:tr2bl w:val="nil"/>
            </w:tcBorders>
            <w:vAlign w:val="center"/>
          </w:tcPr>
          <w:p w14:paraId="6D898373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/>
                <w:snapToGrid w:val="0"/>
                <w:color w:val="auto"/>
                <w:kern w:val="0"/>
                <w:sz w:val="24"/>
              </w:rPr>
            </w:pPr>
            <w:r>
              <w:rPr>
                <w:rFonts w:hint="eastAsia" w:ascii="Times New Roman" w:hAnsi="Times New Roman" w:eastAsia="仿宋_GB2312"/>
                <w:snapToGrid w:val="0"/>
                <w:color w:val="auto"/>
                <w:kern w:val="0"/>
                <w:sz w:val="24"/>
              </w:rPr>
              <w:t>/</w:t>
            </w:r>
          </w:p>
        </w:tc>
        <w:tc>
          <w:tcPr>
            <w:tcW w:w="1842" w:type="dxa"/>
            <w:tcBorders>
              <w:tl2br w:val="nil"/>
              <w:tr2bl w:val="nil"/>
            </w:tcBorders>
            <w:vAlign w:val="center"/>
          </w:tcPr>
          <w:p w14:paraId="41AAC180">
            <w:pPr>
              <w:overflowPunct w:val="0"/>
              <w:adjustRightInd w:val="0"/>
              <w:snapToGrid w:val="0"/>
              <w:jc w:val="center"/>
              <w:rPr>
                <w:rFonts w:ascii="Times New Roman" w:hAnsi="Times New Roman" w:eastAsia="仿宋_GB2312"/>
                <w:snapToGrid w:val="0"/>
                <w:color w:val="auto"/>
                <w:kern w:val="0"/>
                <w:sz w:val="24"/>
              </w:rPr>
            </w:pPr>
            <w:r>
              <w:rPr>
                <w:rFonts w:hint="eastAsia" w:ascii="Times New Roman" w:hAnsi="Times New Roman" w:eastAsia="仿宋_GB2312"/>
                <w:snapToGrid w:val="0"/>
                <w:color w:val="auto"/>
                <w:kern w:val="0"/>
                <w:sz w:val="24"/>
              </w:rPr>
              <w:t>/</w:t>
            </w:r>
          </w:p>
        </w:tc>
        <w:tc>
          <w:tcPr>
            <w:tcW w:w="3119" w:type="dxa"/>
            <w:tcBorders>
              <w:tl2br w:val="nil"/>
              <w:tr2bl w:val="nil"/>
            </w:tcBorders>
            <w:vAlign w:val="center"/>
          </w:tcPr>
          <w:p w14:paraId="08C326E1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/>
                <w:color w:val="FF0000"/>
                <w:kern w:val="0"/>
                <w:sz w:val="24"/>
              </w:rPr>
            </w:pPr>
            <w:r>
              <w:rPr>
                <w:rFonts w:ascii="Times New Roman" w:hAnsi="Times New Roman" w:eastAsia="仿宋_GB2312"/>
                <w:color w:val="FF0000"/>
                <w:kern w:val="0"/>
                <w:sz w:val="24"/>
              </w:rPr>
              <w:drawing>
                <wp:inline distT="0" distB="0" distL="0" distR="0">
                  <wp:extent cx="768985" cy="1259840"/>
                  <wp:effectExtent l="0" t="0" r="0" b="0"/>
                  <wp:docPr id="14" name="图片 14" descr="D:\规格_品名进口瓷像(1)\规格_品名进口瓷像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D:\规格_品名进口瓷像(1)\规格_品名进口瓷像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208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58D779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4" w:hRule="atLeast"/>
        </w:trPr>
        <w:tc>
          <w:tcPr>
            <w:tcW w:w="21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C24FF35">
            <w:pPr>
              <w:jc w:val="center"/>
              <w:rPr>
                <w:rFonts w:ascii="仿宋_GB2312" w:eastAsia="仿宋_GB2312"/>
                <w:color w:val="auto"/>
                <w:sz w:val="24"/>
              </w:rPr>
            </w:pPr>
            <w:r>
              <w:rPr>
                <w:rFonts w:hint="eastAsia" w:ascii="仿宋_GB2312" w:eastAsia="仿宋_GB2312"/>
                <w:color w:val="auto"/>
                <w:sz w:val="24"/>
              </w:rPr>
              <w:t>寿瓷（6寸）</w:t>
            </w:r>
          </w:p>
        </w:tc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7D8D194">
            <w:pPr>
              <w:jc w:val="center"/>
              <w:rPr>
                <w:rFonts w:ascii="仿宋" w:hAnsi="仿宋" w:eastAsia="仿宋"/>
                <w:color w:val="auto"/>
                <w:sz w:val="24"/>
              </w:rPr>
            </w:pPr>
            <w:r>
              <w:rPr>
                <w:rFonts w:hint="eastAsia" w:ascii="仿宋" w:hAnsi="仿宋" w:eastAsia="仿宋"/>
                <w:color w:val="auto"/>
                <w:sz w:val="24"/>
              </w:rPr>
              <w:t>150</w:t>
            </w:r>
            <w:r>
              <w:rPr>
                <w:rFonts w:hint="eastAsia" w:ascii="仿宋_GB2312" w:eastAsia="仿宋_GB2312"/>
                <w:color w:val="auto"/>
                <w:sz w:val="24"/>
              </w:rPr>
              <w:t>元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B211EE3">
            <w:pPr>
              <w:jc w:val="center"/>
              <w:rPr>
                <w:rFonts w:ascii="仿宋_GB2312" w:eastAsia="仿宋_GB2312"/>
                <w:color w:val="auto"/>
                <w:sz w:val="24"/>
              </w:rPr>
            </w:pPr>
            <w:r>
              <w:rPr>
                <w:rFonts w:hint="eastAsia" w:ascii="仿宋_GB2312" w:eastAsia="仿宋_GB2312"/>
                <w:color w:val="auto"/>
                <w:sz w:val="24"/>
              </w:rPr>
              <w:t>元/个</w:t>
            </w:r>
          </w:p>
        </w:tc>
        <w:tc>
          <w:tcPr>
            <w:tcW w:w="141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83A33F1">
            <w:pPr>
              <w:jc w:val="center"/>
              <w:rPr>
                <w:rFonts w:ascii="仿宋_GB2312" w:eastAsia="仿宋_GB2312"/>
                <w:color w:val="auto"/>
                <w:sz w:val="24"/>
              </w:rPr>
            </w:pPr>
            <w:r>
              <w:rPr>
                <w:rFonts w:hint="eastAsia" w:ascii="仿宋_GB2312" w:eastAsia="仿宋_GB2312"/>
                <w:color w:val="auto"/>
                <w:sz w:val="24"/>
              </w:rPr>
              <w:t>市场调节价</w:t>
            </w:r>
          </w:p>
        </w:tc>
        <w:tc>
          <w:tcPr>
            <w:tcW w:w="99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A7B798F">
            <w:pPr>
              <w:jc w:val="center"/>
              <w:rPr>
                <w:rFonts w:ascii="仿宋_GB2312" w:eastAsia="仿宋_GB2312"/>
                <w:color w:val="auto"/>
                <w:sz w:val="24"/>
              </w:rPr>
            </w:pPr>
            <w:r>
              <w:rPr>
                <w:rFonts w:hint="eastAsia" w:ascii="仿宋_GB2312" w:eastAsia="仿宋_GB2312"/>
                <w:color w:val="auto"/>
                <w:sz w:val="24"/>
              </w:rPr>
              <w:t>陶瓷</w:t>
            </w:r>
          </w:p>
        </w:tc>
        <w:tc>
          <w:tcPr>
            <w:tcW w:w="226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6443042">
            <w:pPr>
              <w:jc w:val="center"/>
              <w:rPr>
                <w:rFonts w:ascii="仿宋" w:hAnsi="仿宋" w:eastAsia="仿宋"/>
                <w:color w:val="auto"/>
                <w:sz w:val="24"/>
              </w:rPr>
            </w:pPr>
            <w:r>
              <w:rPr>
                <w:rFonts w:hint="eastAsia" w:ascii="仿宋" w:hAnsi="仿宋" w:eastAsia="仿宋"/>
                <w:color w:val="auto"/>
                <w:sz w:val="24"/>
              </w:rPr>
              <w:t>1</w:t>
            </w:r>
            <w:r>
              <w:rPr>
                <w:rFonts w:ascii="仿宋" w:hAnsi="仿宋" w:eastAsia="仿宋"/>
                <w:color w:val="auto"/>
                <w:sz w:val="24"/>
              </w:rPr>
              <w:t>1</w:t>
            </w:r>
            <w:r>
              <w:rPr>
                <w:rFonts w:hint="eastAsia" w:ascii="仿宋" w:hAnsi="仿宋" w:eastAsia="仿宋"/>
                <w:color w:val="auto"/>
                <w:sz w:val="24"/>
              </w:rPr>
              <w:t>×</w:t>
            </w:r>
            <w:bookmarkStart w:id="0" w:name="_GoBack"/>
            <w:bookmarkEnd w:id="0"/>
            <w:r>
              <w:rPr>
                <w:rFonts w:hint="eastAsia" w:ascii="仿宋" w:hAnsi="仿宋" w:eastAsia="仿宋"/>
                <w:color w:val="auto"/>
                <w:sz w:val="24"/>
              </w:rPr>
              <w:t>1</w:t>
            </w:r>
            <w:r>
              <w:rPr>
                <w:rFonts w:ascii="仿宋" w:hAnsi="仿宋" w:eastAsia="仿宋"/>
                <w:color w:val="auto"/>
                <w:sz w:val="24"/>
              </w:rPr>
              <w:t>5</w:t>
            </w:r>
            <w:r>
              <w:rPr>
                <w:rFonts w:hint="eastAsia" w:ascii="仿宋" w:hAnsi="仿宋" w:eastAsia="仿宋"/>
                <w:color w:val="auto"/>
                <w:sz w:val="24"/>
              </w:rPr>
              <w:t>×0</w:t>
            </w:r>
            <w:r>
              <w:rPr>
                <w:rFonts w:ascii="仿宋" w:hAnsi="仿宋" w:eastAsia="仿宋"/>
                <w:color w:val="auto"/>
                <w:sz w:val="24"/>
              </w:rPr>
              <w:t>.6</w:t>
            </w:r>
          </w:p>
        </w:tc>
        <w:tc>
          <w:tcPr>
            <w:tcW w:w="1134" w:type="dxa"/>
            <w:tcBorders>
              <w:tl2br w:val="nil"/>
              <w:tr2bl w:val="nil"/>
            </w:tcBorders>
            <w:vAlign w:val="center"/>
          </w:tcPr>
          <w:p w14:paraId="64FCD67F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/>
                <w:snapToGrid w:val="0"/>
                <w:color w:val="auto"/>
                <w:kern w:val="0"/>
                <w:sz w:val="24"/>
              </w:rPr>
            </w:pPr>
            <w:r>
              <w:rPr>
                <w:rFonts w:hint="eastAsia" w:ascii="Times New Roman" w:hAnsi="Times New Roman" w:eastAsia="仿宋_GB2312"/>
                <w:snapToGrid w:val="0"/>
                <w:color w:val="auto"/>
                <w:kern w:val="0"/>
                <w:sz w:val="24"/>
              </w:rPr>
              <w:t>/</w:t>
            </w:r>
          </w:p>
        </w:tc>
        <w:tc>
          <w:tcPr>
            <w:tcW w:w="1842" w:type="dxa"/>
            <w:tcBorders>
              <w:tl2br w:val="nil"/>
              <w:tr2bl w:val="nil"/>
            </w:tcBorders>
            <w:vAlign w:val="center"/>
          </w:tcPr>
          <w:p w14:paraId="2F454F71">
            <w:pPr>
              <w:overflowPunct w:val="0"/>
              <w:adjustRightInd w:val="0"/>
              <w:snapToGrid w:val="0"/>
              <w:jc w:val="center"/>
              <w:rPr>
                <w:rFonts w:ascii="Times New Roman" w:hAnsi="Times New Roman" w:eastAsia="仿宋_GB2312"/>
                <w:snapToGrid w:val="0"/>
                <w:color w:val="auto"/>
                <w:kern w:val="0"/>
                <w:sz w:val="24"/>
              </w:rPr>
            </w:pPr>
            <w:r>
              <w:rPr>
                <w:rFonts w:hint="eastAsia" w:ascii="Times New Roman" w:hAnsi="Times New Roman" w:eastAsia="仿宋_GB2312"/>
                <w:snapToGrid w:val="0"/>
                <w:color w:val="auto"/>
                <w:kern w:val="0"/>
                <w:sz w:val="24"/>
              </w:rPr>
              <w:t>/</w:t>
            </w:r>
          </w:p>
        </w:tc>
        <w:tc>
          <w:tcPr>
            <w:tcW w:w="3119" w:type="dxa"/>
            <w:tcBorders>
              <w:tl2br w:val="nil"/>
              <w:tr2bl w:val="nil"/>
            </w:tcBorders>
            <w:vAlign w:val="center"/>
          </w:tcPr>
          <w:p w14:paraId="6BDFB561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/>
                <w:color w:val="FF0000"/>
                <w:kern w:val="0"/>
                <w:sz w:val="24"/>
              </w:rPr>
            </w:pPr>
            <w:r>
              <w:rPr>
                <w:rFonts w:ascii="Times New Roman" w:hAnsi="Times New Roman" w:eastAsia="仿宋_GB2312"/>
                <w:color w:val="FF0000"/>
                <w:kern w:val="0"/>
                <w:sz w:val="24"/>
              </w:rPr>
              <w:drawing>
                <wp:inline distT="0" distB="0" distL="0" distR="0">
                  <wp:extent cx="735330" cy="1259840"/>
                  <wp:effectExtent l="0" t="0" r="7620" b="0"/>
                  <wp:docPr id="18" name="图片 18" descr="D:\规格_品名进口瓷像(1)\规格_品名进口瓷像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D:\规格_品名进口瓷像(1)\规格_品名进口瓷像_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770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828A41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18" w:hRule="atLeast"/>
        </w:trPr>
        <w:tc>
          <w:tcPr>
            <w:tcW w:w="21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D7016F3">
            <w:pPr>
              <w:jc w:val="center"/>
              <w:rPr>
                <w:rFonts w:ascii="仿宋" w:hAnsi="仿宋" w:eastAsia="仿宋"/>
                <w:color w:val="auto"/>
                <w:sz w:val="24"/>
              </w:rPr>
            </w:pPr>
            <w:r>
              <w:rPr>
                <w:rFonts w:hint="eastAsia" w:ascii="仿宋" w:hAnsi="仿宋" w:eastAsia="仿宋"/>
                <w:color w:val="auto"/>
                <w:sz w:val="24"/>
              </w:rPr>
              <w:t>石香炉</w:t>
            </w:r>
          </w:p>
        </w:tc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DE566E3">
            <w:pPr>
              <w:jc w:val="center"/>
              <w:rPr>
                <w:rFonts w:ascii="仿宋" w:hAnsi="仿宋" w:eastAsia="仿宋"/>
                <w:color w:val="auto"/>
                <w:sz w:val="24"/>
              </w:rPr>
            </w:pPr>
            <w:r>
              <w:rPr>
                <w:rFonts w:hint="eastAsia" w:ascii="仿宋" w:hAnsi="仿宋" w:eastAsia="仿宋"/>
                <w:color w:val="auto"/>
                <w:sz w:val="24"/>
              </w:rPr>
              <w:t>200元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7BCA48E">
            <w:pPr>
              <w:jc w:val="center"/>
              <w:rPr>
                <w:rFonts w:ascii="仿宋_GB2312" w:eastAsia="仿宋_GB2312"/>
                <w:color w:val="auto"/>
                <w:sz w:val="24"/>
              </w:rPr>
            </w:pPr>
            <w:r>
              <w:rPr>
                <w:rFonts w:hint="eastAsia" w:ascii="仿宋_GB2312" w:eastAsia="仿宋_GB2312"/>
                <w:color w:val="auto"/>
                <w:sz w:val="24"/>
              </w:rPr>
              <w:t>元/个</w:t>
            </w:r>
          </w:p>
        </w:tc>
        <w:tc>
          <w:tcPr>
            <w:tcW w:w="141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F972BA4">
            <w:pPr>
              <w:jc w:val="center"/>
              <w:rPr>
                <w:rFonts w:ascii="仿宋_GB2312" w:eastAsia="仿宋_GB2312"/>
                <w:color w:val="auto"/>
                <w:sz w:val="24"/>
              </w:rPr>
            </w:pPr>
            <w:r>
              <w:rPr>
                <w:rFonts w:hint="eastAsia" w:ascii="仿宋_GB2312" w:eastAsia="仿宋_GB2312"/>
                <w:color w:val="auto"/>
                <w:sz w:val="24"/>
              </w:rPr>
              <w:t>市场调节价</w:t>
            </w:r>
          </w:p>
        </w:tc>
        <w:tc>
          <w:tcPr>
            <w:tcW w:w="99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7D5D846">
            <w:pPr>
              <w:jc w:val="center"/>
              <w:rPr>
                <w:rFonts w:ascii="仿宋_GB2312" w:eastAsia="仿宋_GB2312"/>
                <w:color w:val="auto"/>
                <w:sz w:val="24"/>
              </w:rPr>
            </w:pPr>
            <w:r>
              <w:rPr>
                <w:rFonts w:hint="eastAsia" w:ascii="仿宋_GB2312" w:eastAsia="仿宋_GB2312"/>
                <w:color w:val="auto"/>
                <w:sz w:val="24"/>
              </w:rPr>
              <w:t>花岗岩</w:t>
            </w:r>
          </w:p>
        </w:tc>
        <w:tc>
          <w:tcPr>
            <w:tcW w:w="226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D39BA85">
            <w:pPr>
              <w:jc w:val="center"/>
              <w:rPr>
                <w:rFonts w:ascii="仿宋" w:hAnsi="仿宋" w:eastAsia="仿宋"/>
                <w:bCs/>
                <w:color w:val="auto"/>
                <w:sz w:val="24"/>
              </w:rPr>
            </w:pPr>
            <w:r>
              <w:rPr>
                <w:rFonts w:ascii="仿宋" w:hAnsi="仿宋" w:eastAsia="仿宋"/>
                <w:bCs/>
                <w:color w:val="auto"/>
                <w:sz w:val="24"/>
              </w:rPr>
              <w:t>25cm</w:t>
            </w:r>
            <w:r>
              <w:rPr>
                <w:rFonts w:hint="eastAsia" w:ascii="仿宋" w:hAnsi="仿宋" w:eastAsia="仿宋"/>
                <w:bCs/>
                <w:color w:val="auto"/>
                <w:sz w:val="24"/>
              </w:rPr>
              <w:t>×</w:t>
            </w:r>
            <w:r>
              <w:rPr>
                <w:rFonts w:ascii="仿宋" w:hAnsi="仿宋" w:eastAsia="仿宋"/>
                <w:bCs/>
                <w:color w:val="auto"/>
                <w:sz w:val="24"/>
              </w:rPr>
              <w:t>12cm</w:t>
            </w:r>
            <w:r>
              <w:rPr>
                <w:rFonts w:hint="eastAsia" w:ascii="仿宋" w:hAnsi="仿宋" w:eastAsia="仿宋"/>
                <w:bCs/>
                <w:color w:val="auto"/>
                <w:sz w:val="24"/>
              </w:rPr>
              <w:t>×</w:t>
            </w:r>
            <w:r>
              <w:rPr>
                <w:rFonts w:ascii="仿宋" w:hAnsi="仿宋" w:eastAsia="仿宋"/>
                <w:bCs/>
                <w:color w:val="auto"/>
                <w:sz w:val="24"/>
              </w:rPr>
              <w:t>11cm</w:t>
            </w:r>
          </w:p>
        </w:tc>
        <w:tc>
          <w:tcPr>
            <w:tcW w:w="1134" w:type="dxa"/>
            <w:tcBorders>
              <w:tl2br w:val="nil"/>
              <w:tr2bl w:val="nil"/>
            </w:tcBorders>
            <w:vAlign w:val="center"/>
          </w:tcPr>
          <w:p w14:paraId="6302EA90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/>
                <w:snapToGrid w:val="0"/>
                <w:color w:val="auto"/>
                <w:kern w:val="0"/>
                <w:sz w:val="24"/>
              </w:rPr>
            </w:pPr>
            <w:r>
              <w:rPr>
                <w:rFonts w:hint="eastAsia" w:ascii="Times New Roman" w:hAnsi="Times New Roman" w:eastAsia="仿宋_GB2312"/>
                <w:snapToGrid w:val="0"/>
                <w:color w:val="auto"/>
                <w:kern w:val="0"/>
                <w:sz w:val="24"/>
              </w:rPr>
              <w:t>/</w:t>
            </w:r>
          </w:p>
        </w:tc>
        <w:tc>
          <w:tcPr>
            <w:tcW w:w="1842" w:type="dxa"/>
            <w:tcBorders>
              <w:tl2br w:val="nil"/>
              <w:tr2bl w:val="nil"/>
            </w:tcBorders>
            <w:vAlign w:val="center"/>
          </w:tcPr>
          <w:p w14:paraId="23BB36BF">
            <w:pPr>
              <w:overflowPunct w:val="0"/>
              <w:adjustRightInd w:val="0"/>
              <w:snapToGrid w:val="0"/>
              <w:jc w:val="center"/>
              <w:rPr>
                <w:rFonts w:ascii="Times New Roman" w:hAnsi="Times New Roman" w:eastAsia="仿宋_GB2312"/>
                <w:snapToGrid w:val="0"/>
                <w:color w:val="auto"/>
                <w:kern w:val="0"/>
                <w:sz w:val="24"/>
              </w:rPr>
            </w:pPr>
            <w:r>
              <w:rPr>
                <w:rFonts w:hint="eastAsia" w:ascii="Times New Roman" w:hAnsi="Times New Roman" w:eastAsia="仿宋_GB2312"/>
                <w:snapToGrid w:val="0"/>
                <w:color w:val="auto"/>
                <w:kern w:val="0"/>
                <w:sz w:val="24"/>
              </w:rPr>
              <w:t>/</w:t>
            </w:r>
          </w:p>
        </w:tc>
        <w:tc>
          <w:tcPr>
            <w:tcW w:w="3119" w:type="dxa"/>
            <w:tcBorders>
              <w:tl2br w:val="nil"/>
              <w:tr2bl w:val="nil"/>
            </w:tcBorders>
            <w:vAlign w:val="center"/>
          </w:tcPr>
          <w:p w14:paraId="264D0BF1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/>
                <w:color w:val="000000"/>
                <w:kern w:val="0"/>
                <w:sz w:val="24"/>
              </w:rPr>
            </w:pPr>
            <w:r>
              <w:rPr>
                <w:rFonts w:hint="eastAsia" w:ascii="Times New Roman" w:hAnsi="Times New Roman" w:eastAsia="仿宋_GB2312"/>
                <w:color w:val="000000"/>
                <w:kern w:val="0"/>
                <w:sz w:val="24"/>
              </w:rPr>
              <w:drawing>
                <wp:inline distT="0" distB="0" distL="114300" distR="114300">
                  <wp:extent cx="1120140" cy="866775"/>
                  <wp:effectExtent l="0" t="0" r="3810" b="9525"/>
                  <wp:docPr id="16" name="图片 16" descr="f7e5a897642bd1e64810dd2004b2a6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f7e5a897642bd1e64810dd2004b2a628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 l="3068" t="25039" r="2870" b="173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140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48C432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84" w:hRule="atLeast"/>
        </w:trPr>
        <w:tc>
          <w:tcPr>
            <w:tcW w:w="21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930CC02">
            <w:pPr>
              <w:jc w:val="center"/>
              <w:rPr>
                <w:rFonts w:ascii="仿宋" w:hAnsi="仿宋" w:eastAsia="仿宋"/>
                <w:color w:val="auto"/>
                <w:sz w:val="24"/>
              </w:rPr>
            </w:pPr>
            <w:r>
              <w:rPr>
                <w:rFonts w:hint="eastAsia" w:ascii="仿宋" w:hAnsi="仿宋" w:eastAsia="仿宋"/>
                <w:color w:val="auto"/>
                <w:sz w:val="24"/>
              </w:rPr>
              <w:t>石狮子</w:t>
            </w:r>
          </w:p>
        </w:tc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3138B41">
            <w:pPr>
              <w:jc w:val="center"/>
              <w:rPr>
                <w:rFonts w:ascii="仿宋" w:hAnsi="仿宋" w:eastAsia="仿宋"/>
                <w:color w:val="auto"/>
                <w:sz w:val="24"/>
              </w:rPr>
            </w:pPr>
            <w:r>
              <w:rPr>
                <w:rFonts w:hint="eastAsia" w:ascii="仿宋" w:hAnsi="仿宋" w:eastAsia="仿宋"/>
                <w:color w:val="auto"/>
                <w:sz w:val="24"/>
              </w:rPr>
              <w:t>900元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B5A665A">
            <w:pPr>
              <w:jc w:val="center"/>
              <w:rPr>
                <w:rFonts w:eastAsia="仿宋_GB2312" w:asciiTheme="minorHAnsi" w:hAnsiTheme="minorHAnsi"/>
                <w:color w:val="auto"/>
                <w:sz w:val="24"/>
              </w:rPr>
            </w:pPr>
            <w:r>
              <w:rPr>
                <w:rFonts w:hint="eastAsia" w:ascii="仿宋_GB2312" w:eastAsia="仿宋_GB2312"/>
                <w:color w:val="auto"/>
                <w:sz w:val="24"/>
              </w:rPr>
              <w:t>元/</w:t>
            </w:r>
            <w:r>
              <w:rPr>
                <w:rFonts w:hint="eastAsia" w:eastAsia="仿宋_GB2312" w:asciiTheme="minorHAnsi" w:hAnsiTheme="minorHAnsi"/>
                <w:color w:val="auto"/>
                <w:sz w:val="24"/>
              </w:rPr>
              <w:t>对</w:t>
            </w:r>
          </w:p>
        </w:tc>
        <w:tc>
          <w:tcPr>
            <w:tcW w:w="141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4645FC7">
            <w:pPr>
              <w:jc w:val="center"/>
              <w:rPr>
                <w:rFonts w:ascii="仿宋_GB2312" w:eastAsia="仿宋_GB2312"/>
                <w:color w:val="auto"/>
                <w:sz w:val="24"/>
              </w:rPr>
            </w:pPr>
            <w:r>
              <w:rPr>
                <w:rFonts w:hint="eastAsia" w:ascii="仿宋_GB2312" w:eastAsia="仿宋_GB2312"/>
                <w:color w:val="auto"/>
                <w:sz w:val="24"/>
              </w:rPr>
              <w:t>市场调节价</w:t>
            </w:r>
          </w:p>
        </w:tc>
        <w:tc>
          <w:tcPr>
            <w:tcW w:w="99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490EA92">
            <w:pPr>
              <w:jc w:val="center"/>
              <w:rPr>
                <w:rFonts w:ascii="仿宋_GB2312" w:eastAsia="仿宋_GB2312"/>
                <w:color w:val="auto"/>
                <w:sz w:val="24"/>
              </w:rPr>
            </w:pPr>
            <w:r>
              <w:rPr>
                <w:rFonts w:hint="eastAsia" w:ascii="仿宋_GB2312" w:eastAsia="仿宋_GB2312"/>
                <w:color w:val="auto"/>
                <w:sz w:val="24"/>
              </w:rPr>
              <w:t>花岗岩</w:t>
            </w:r>
          </w:p>
        </w:tc>
        <w:tc>
          <w:tcPr>
            <w:tcW w:w="226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C578341">
            <w:pPr>
              <w:jc w:val="center"/>
              <w:rPr>
                <w:rFonts w:ascii="仿宋" w:hAnsi="仿宋" w:eastAsia="仿宋"/>
                <w:bCs/>
                <w:color w:val="auto"/>
                <w:sz w:val="24"/>
              </w:rPr>
            </w:pPr>
            <w:r>
              <w:rPr>
                <w:rFonts w:ascii="仿宋" w:hAnsi="仿宋" w:eastAsia="仿宋"/>
                <w:bCs/>
                <w:color w:val="auto"/>
                <w:sz w:val="24"/>
              </w:rPr>
              <w:t>15cm</w:t>
            </w:r>
            <w:r>
              <w:rPr>
                <w:rFonts w:hint="eastAsia" w:ascii="仿宋" w:hAnsi="仿宋" w:eastAsia="仿宋"/>
                <w:bCs/>
                <w:color w:val="auto"/>
                <w:sz w:val="24"/>
              </w:rPr>
              <w:t>×</w:t>
            </w:r>
            <w:r>
              <w:rPr>
                <w:rFonts w:ascii="仿宋" w:hAnsi="仿宋" w:eastAsia="仿宋"/>
                <w:bCs/>
                <w:color w:val="auto"/>
                <w:sz w:val="24"/>
              </w:rPr>
              <w:t>12cm</w:t>
            </w:r>
            <w:r>
              <w:rPr>
                <w:rFonts w:hint="eastAsia" w:ascii="仿宋" w:hAnsi="仿宋" w:eastAsia="仿宋"/>
                <w:bCs/>
                <w:color w:val="auto"/>
                <w:sz w:val="24"/>
              </w:rPr>
              <w:t>×</w:t>
            </w:r>
            <w:r>
              <w:rPr>
                <w:rFonts w:ascii="仿宋" w:hAnsi="仿宋" w:eastAsia="仿宋"/>
                <w:bCs/>
                <w:color w:val="auto"/>
                <w:sz w:val="24"/>
              </w:rPr>
              <w:t>30cm</w:t>
            </w:r>
          </w:p>
        </w:tc>
        <w:tc>
          <w:tcPr>
            <w:tcW w:w="1134" w:type="dxa"/>
            <w:tcBorders>
              <w:tl2br w:val="nil"/>
              <w:tr2bl w:val="nil"/>
            </w:tcBorders>
            <w:vAlign w:val="center"/>
          </w:tcPr>
          <w:p w14:paraId="2A4364E2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/>
                <w:snapToGrid w:val="0"/>
                <w:color w:val="auto"/>
                <w:kern w:val="0"/>
                <w:sz w:val="24"/>
              </w:rPr>
            </w:pPr>
            <w:r>
              <w:rPr>
                <w:rFonts w:hint="eastAsia" w:ascii="Times New Roman" w:hAnsi="Times New Roman" w:eastAsia="仿宋_GB2312"/>
                <w:snapToGrid w:val="0"/>
                <w:color w:val="auto"/>
                <w:kern w:val="0"/>
                <w:sz w:val="24"/>
              </w:rPr>
              <w:t>/</w:t>
            </w:r>
          </w:p>
        </w:tc>
        <w:tc>
          <w:tcPr>
            <w:tcW w:w="1842" w:type="dxa"/>
            <w:tcBorders>
              <w:tl2br w:val="nil"/>
              <w:tr2bl w:val="nil"/>
            </w:tcBorders>
            <w:vAlign w:val="center"/>
          </w:tcPr>
          <w:p w14:paraId="1459A186">
            <w:pPr>
              <w:overflowPunct w:val="0"/>
              <w:adjustRightInd w:val="0"/>
              <w:snapToGrid w:val="0"/>
              <w:jc w:val="center"/>
              <w:rPr>
                <w:rFonts w:ascii="Times New Roman" w:hAnsi="Times New Roman" w:eastAsia="仿宋_GB2312"/>
                <w:snapToGrid w:val="0"/>
                <w:color w:val="auto"/>
                <w:kern w:val="0"/>
                <w:sz w:val="24"/>
              </w:rPr>
            </w:pPr>
            <w:r>
              <w:rPr>
                <w:rFonts w:hint="eastAsia" w:ascii="Times New Roman" w:hAnsi="Times New Roman" w:eastAsia="仿宋_GB2312"/>
                <w:snapToGrid w:val="0"/>
                <w:color w:val="auto"/>
                <w:kern w:val="0"/>
                <w:sz w:val="24"/>
              </w:rPr>
              <w:t>/</w:t>
            </w:r>
          </w:p>
        </w:tc>
        <w:tc>
          <w:tcPr>
            <w:tcW w:w="3119" w:type="dxa"/>
            <w:tcBorders>
              <w:tl2br w:val="nil"/>
              <w:tr2bl w:val="nil"/>
            </w:tcBorders>
            <w:vAlign w:val="center"/>
          </w:tcPr>
          <w:p w14:paraId="1FFC0A67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/>
                <w:color w:val="000000"/>
                <w:kern w:val="0"/>
                <w:sz w:val="24"/>
              </w:rPr>
            </w:pPr>
            <w:r>
              <w:rPr>
                <w:rFonts w:hint="eastAsia" w:ascii="Times New Roman" w:hAnsi="Times New Roman" w:eastAsia="仿宋_GB2312"/>
                <w:color w:val="000000"/>
                <w:kern w:val="0"/>
                <w:sz w:val="24"/>
              </w:rPr>
              <w:drawing>
                <wp:inline distT="0" distB="0" distL="114300" distR="114300">
                  <wp:extent cx="1363345" cy="1276985"/>
                  <wp:effectExtent l="0" t="0" r="8255" b="18415"/>
                  <wp:docPr id="3" name="图片 3" descr="91a16f908bc077781576a19ab5faff8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91a16f908bc077781576a19ab5faff8e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rcRect l="3937" t="17590" b="149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3345" cy="1276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D318A6E"/>
    <w:sectPr>
      <w:pgSz w:w="16838" w:h="11906" w:orient="landscape"/>
      <w:pgMar w:top="1440" w:right="1406" w:bottom="1043" w:left="1576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NotDisplayPageBoundaries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5CAC"/>
    <w:rsid w:val="00025FC7"/>
    <w:rsid w:val="00032D8B"/>
    <w:rsid w:val="00050B57"/>
    <w:rsid w:val="000C16C0"/>
    <w:rsid w:val="000C45A8"/>
    <w:rsid w:val="00136921"/>
    <w:rsid w:val="00144FDC"/>
    <w:rsid w:val="00154274"/>
    <w:rsid w:val="00154CC0"/>
    <w:rsid w:val="001943F3"/>
    <w:rsid w:val="00321988"/>
    <w:rsid w:val="003C033D"/>
    <w:rsid w:val="003F3C9B"/>
    <w:rsid w:val="0044282D"/>
    <w:rsid w:val="00506984"/>
    <w:rsid w:val="005932ED"/>
    <w:rsid w:val="00595303"/>
    <w:rsid w:val="005D6744"/>
    <w:rsid w:val="005D6F43"/>
    <w:rsid w:val="00600B52"/>
    <w:rsid w:val="00685B51"/>
    <w:rsid w:val="007E05F3"/>
    <w:rsid w:val="0081615F"/>
    <w:rsid w:val="00832D5B"/>
    <w:rsid w:val="008F6B59"/>
    <w:rsid w:val="009C2F4C"/>
    <w:rsid w:val="009F0436"/>
    <w:rsid w:val="00A103DF"/>
    <w:rsid w:val="00A35CAC"/>
    <w:rsid w:val="00B61742"/>
    <w:rsid w:val="00B84198"/>
    <w:rsid w:val="00BA7D40"/>
    <w:rsid w:val="00BB506F"/>
    <w:rsid w:val="00CF269C"/>
    <w:rsid w:val="00D56005"/>
    <w:rsid w:val="00D64BD1"/>
    <w:rsid w:val="00E707A4"/>
    <w:rsid w:val="00F2517B"/>
    <w:rsid w:val="089141F4"/>
    <w:rsid w:val="0E1053AA"/>
    <w:rsid w:val="0EC70F5F"/>
    <w:rsid w:val="0EDD1435"/>
    <w:rsid w:val="11964476"/>
    <w:rsid w:val="12A17F8E"/>
    <w:rsid w:val="1780739C"/>
    <w:rsid w:val="1C0D20B6"/>
    <w:rsid w:val="1D994440"/>
    <w:rsid w:val="218C669E"/>
    <w:rsid w:val="22660AEC"/>
    <w:rsid w:val="27260176"/>
    <w:rsid w:val="2BBA7930"/>
    <w:rsid w:val="2C141D7C"/>
    <w:rsid w:val="2FA63021"/>
    <w:rsid w:val="350844E7"/>
    <w:rsid w:val="3B1C1916"/>
    <w:rsid w:val="3E2644E9"/>
    <w:rsid w:val="3E801E46"/>
    <w:rsid w:val="3EAB0813"/>
    <w:rsid w:val="3F15095D"/>
    <w:rsid w:val="3FE24220"/>
    <w:rsid w:val="3FF50466"/>
    <w:rsid w:val="403F48C1"/>
    <w:rsid w:val="49097D64"/>
    <w:rsid w:val="4B7F0E9E"/>
    <w:rsid w:val="4B8A7A2C"/>
    <w:rsid w:val="598805C8"/>
    <w:rsid w:val="5A995104"/>
    <w:rsid w:val="62000B83"/>
    <w:rsid w:val="67332E10"/>
    <w:rsid w:val="6766035E"/>
    <w:rsid w:val="67BD3A87"/>
    <w:rsid w:val="69B72344"/>
    <w:rsid w:val="69D553E3"/>
    <w:rsid w:val="6D7D415B"/>
    <w:rsid w:val="6EB25968"/>
    <w:rsid w:val="76BDB008"/>
    <w:rsid w:val="78EC72C3"/>
    <w:rsid w:val="8E5F5712"/>
    <w:rsid w:val="EC7DE3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pPr>
      <w:spacing w:after="120"/>
    </w:pPr>
  </w:style>
  <w:style w:type="paragraph" w:styleId="3">
    <w:name w:val="Balloon Text"/>
    <w:basedOn w:val="1"/>
    <w:link w:val="13"/>
    <w:qFormat/>
    <w:uiPriority w:val="0"/>
    <w:rPr>
      <w:sz w:val="18"/>
      <w:szCs w:val="18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link w:val="14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">
    <w:name w:val="font01"/>
    <w:qFormat/>
    <w:uiPriority w:val="0"/>
    <w:rPr>
      <w:rFonts w:hint="eastAsia" w:ascii="黑体" w:hAnsi="宋体" w:eastAsia="黑体" w:cs="黑体"/>
      <w:color w:val="000000"/>
      <w:sz w:val="24"/>
      <w:szCs w:val="24"/>
      <w:u w:val="none"/>
    </w:rPr>
  </w:style>
  <w:style w:type="character" w:customStyle="1" w:styleId="10">
    <w:name w:val="font51"/>
    <w:qFormat/>
    <w:uiPriority w:val="0"/>
    <w:rPr>
      <w:rFonts w:hint="eastAsia" w:ascii="黑体" w:hAnsi="宋体" w:eastAsia="黑体" w:cs="黑体"/>
      <w:color w:val="000000"/>
      <w:sz w:val="28"/>
      <w:szCs w:val="28"/>
      <w:u w:val="none"/>
    </w:rPr>
  </w:style>
  <w:style w:type="paragraph" w:customStyle="1" w:styleId="11">
    <w:name w:val="正文首行缩进1"/>
    <w:basedOn w:val="2"/>
    <w:qFormat/>
    <w:uiPriority w:val="99"/>
    <w:pPr>
      <w:ind w:firstLine="420" w:firstLineChars="100"/>
    </w:pPr>
  </w:style>
  <w:style w:type="character" w:customStyle="1" w:styleId="12">
    <w:name w:val="font21"/>
    <w:qFormat/>
    <w:uiPriority w:val="0"/>
    <w:rPr>
      <w:rFonts w:hint="eastAsia" w:ascii="黑体" w:hAnsi="宋体" w:eastAsia="黑体" w:cs="黑体"/>
      <w:color w:val="000000"/>
      <w:sz w:val="24"/>
      <w:szCs w:val="24"/>
      <w:u w:val="none"/>
    </w:rPr>
  </w:style>
  <w:style w:type="character" w:customStyle="1" w:styleId="13">
    <w:name w:val="批注框文本 Char"/>
    <w:basedOn w:val="8"/>
    <w:link w:val="3"/>
    <w:qFormat/>
    <w:uiPriority w:val="0"/>
    <w:rPr>
      <w:kern w:val="2"/>
      <w:sz w:val="18"/>
      <w:szCs w:val="18"/>
    </w:rPr>
  </w:style>
  <w:style w:type="character" w:customStyle="1" w:styleId="14">
    <w:name w:val="页眉 Char"/>
    <w:basedOn w:val="8"/>
    <w:link w:val="5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1" Type="http://schemas.openxmlformats.org/officeDocument/2006/relationships/fontTable" Target="fontTable.xml"/><Relationship Id="rId30" Type="http://schemas.openxmlformats.org/officeDocument/2006/relationships/customXml" Target="../customXml/item1.xml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53F6D7-FAC1-4AD9-8BDB-D71A7A8D88C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Organization</Company>
  <Pages>8</Pages>
  <Words>761</Words>
  <Characters>912</Characters>
  <Lines>8</Lines>
  <Paragraphs>2</Paragraphs>
  <TotalTime>55</TotalTime>
  <ScaleCrop>false</ScaleCrop>
  <LinksUpToDate>false</LinksUpToDate>
  <CharactersWithSpaces>914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2025-10-18T07:25:00Z</dcterms:created>
  <dc:creator>Administrator</dc:creator>
  <cp:lastModifiedBy>faye13_lyf</cp:lastModifiedBy>
  <cp:lastPrinted>2025-10-28T06:03:00Z</cp:lastPrinted>
  <dcterms:modified xsi:type="dcterms:W3CDTF">2025-12-19T07:26:13Z</dcterms:modified>
  <cp:revision>27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KSOTemplateDocerSaveRecord">
    <vt:lpwstr>eyJoZGlkIjoiMWY4NTNjZTExMDNiZWZiNjY0OTQ3MWFlMWU4Yzc5YjYiLCJ1c2VySWQiOiI1NDU5Nzc5MDMifQ==</vt:lpwstr>
  </property>
  <property fmtid="{D5CDD505-2E9C-101B-9397-08002B2CF9AE}" pid="4" name="ICV">
    <vt:lpwstr>3B5C6C77BDEC487787EC6F8174C5F767_13</vt:lpwstr>
  </property>
</Properties>
</file>